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024" w:rsidRDefault="009D2CF0">
      <w:pPr>
        <w:rPr>
          <w:sz w:val="24"/>
          <w:szCs w:val="24"/>
          <w:lang w:val="kk-KZ"/>
        </w:rPr>
      </w:pPr>
      <w:r w:rsidRPr="00A66A37">
        <w:rPr>
          <w:sz w:val="24"/>
          <w:szCs w:val="24"/>
          <w:lang w:val="kk-KZ"/>
        </w:rPr>
        <w:t>Еңбек  ету кезіндегі орталық жүйке жүйесінің реттеуші және қалыптастырушы ролі. Қозу және тежелу  орталық жүйке жүйесінің негізгі физиологиялық үрдістері ретінде қарастыру. Жүйке жүйесінің рефлекторлық қызметі.</w:t>
      </w:r>
    </w:p>
    <w:p w:rsidR="009D2CF0" w:rsidRPr="00406DB0" w:rsidRDefault="009D2CF0" w:rsidP="009D2CF0">
      <w:pPr>
        <w:pStyle w:val="a3"/>
        <w:spacing w:after="0"/>
        <w:ind w:left="0" w:firstLine="709"/>
        <w:jc w:val="both"/>
        <w:rPr>
          <w:szCs w:val="28"/>
          <w:lang w:val="kk-KZ"/>
        </w:rPr>
      </w:pPr>
      <w:bookmarkStart w:id="0" w:name="_GoBack"/>
      <w:bookmarkEnd w:id="0"/>
      <w:r w:rsidRPr="00406DB0">
        <w:rPr>
          <w:szCs w:val="28"/>
          <w:lang w:val="kk-KZ"/>
        </w:rPr>
        <w:t xml:space="preserve">Тірі құрылымдар мен оларға әсер етуші факторлар арасындағы өзара әрекеттесудің жалпы заңдылықтарын </w:t>
      </w:r>
      <w:r w:rsidRPr="00406DB0">
        <w:rPr>
          <w:bCs/>
          <w:iCs/>
          <w:szCs w:val="28"/>
          <w:lang w:val="kk-KZ"/>
        </w:rPr>
        <w:t>қозу физиологиясы</w:t>
      </w:r>
      <w:r w:rsidRPr="00406DB0">
        <w:rPr>
          <w:szCs w:val="28"/>
          <w:lang w:val="kk-KZ"/>
        </w:rPr>
        <w:t xml:space="preserve"> зерттейді. Осыған орай бұл құрылымдарды </w:t>
      </w:r>
      <w:r w:rsidRPr="00406DB0">
        <w:rPr>
          <w:bCs/>
          <w:iCs/>
          <w:szCs w:val="28"/>
          <w:lang w:val="kk-KZ"/>
        </w:rPr>
        <w:t>қозғыш құрылымдар</w:t>
      </w:r>
      <w:r w:rsidRPr="00406DB0">
        <w:rPr>
          <w:szCs w:val="28"/>
          <w:lang w:val="kk-KZ"/>
        </w:rPr>
        <w:t xml:space="preserve"> деп атайды. Мұндай құрылымдарға бұлшық ет, нерв және секреторлық клеткалар мен ұлпалар жатады. Қозу физиологиясындағы ұғымдарға: тітіркену, тітіркенгіштік, тітіркендіргіштер, </w:t>
      </w:r>
      <w:r w:rsidRPr="00406DB0">
        <w:rPr>
          <w:iCs/>
          <w:szCs w:val="28"/>
          <w:lang w:val="kk-KZ"/>
        </w:rPr>
        <w:t xml:space="preserve">тітіркендіру, қозғыштық, қозу, тежелу, лабильділік </w:t>
      </w:r>
      <w:r w:rsidRPr="00406DB0">
        <w:rPr>
          <w:szCs w:val="28"/>
          <w:lang w:val="kk-KZ"/>
        </w:rPr>
        <w:t>жатады.</w:t>
      </w:r>
      <w:r>
        <w:rPr>
          <w:szCs w:val="28"/>
          <w:lang w:val="kk-KZ"/>
        </w:rPr>
        <w:t xml:space="preserve"> </w:t>
      </w:r>
      <w:r w:rsidRPr="00406DB0">
        <w:rPr>
          <w:szCs w:val="28"/>
          <w:lang w:val="kk-KZ"/>
        </w:rPr>
        <w:t xml:space="preserve">Барлық тірі клеткалар тканьдер белгілі бір әсерлерді қабылдап, оған жауап ретінде өздеріндегі зат алмасу процесін өзгерте алады, осыдан олардың тиісті функционалдық күйі өзгереді. Мұны </w:t>
      </w:r>
      <w:r w:rsidRPr="00406DB0">
        <w:rPr>
          <w:bCs/>
          <w:iCs/>
          <w:szCs w:val="28"/>
          <w:lang w:val="kk-KZ"/>
        </w:rPr>
        <w:t>тітіркену</w:t>
      </w:r>
      <w:r w:rsidRPr="00406DB0">
        <w:rPr>
          <w:bCs/>
          <w:szCs w:val="28"/>
          <w:lang w:val="kk-KZ"/>
        </w:rPr>
        <w:t xml:space="preserve"> </w:t>
      </w:r>
      <w:r w:rsidRPr="00406DB0">
        <w:rPr>
          <w:szCs w:val="28"/>
          <w:lang w:val="kk-KZ"/>
        </w:rPr>
        <w:t xml:space="preserve">деп атайды. Тітіркену </w:t>
      </w:r>
      <w:r w:rsidRPr="00406DB0">
        <w:rPr>
          <w:bCs/>
          <w:iCs/>
          <w:szCs w:val="28"/>
          <w:lang w:val="kk-KZ"/>
        </w:rPr>
        <w:t>тітіркенгіштік</w:t>
      </w:r>
      <w:r w:rsidRPr="00406DB0">
        <w:rPr>
          <w:szCs w:val="28"/>
          <w:lang w:val="kk-KZ"/>
        </w:rPr>
        <w:t xml:space="preserve"> қасиеттің нәтижесі. Қозғыш құрылымдарға әсер етуші сыртқы және ішкі орта факторларын </w:t>
      </w:r>
      <w:r w:rsidRPr="00406DB0">
        <w:rPr>
          <w:bCs/>
          <w:iCs/>
          <w:szCs w:val="28"/>
          <w:lang w:val="kk-KZ"/>
        </w:rPr>
        <w:t>тітіркендіргіштер</w:t>
      </w:r>
      <w:r w:rsidRPr="00406DB0">
        <w:rPr>
          <w:szCs w:val="28"/>
          <w:lang w:val="kk-KZ"/>
        </w:rPr>
        <w:t xml:space="preserve"> десе, ал әсердің өзін </w:t>
      </w:r>
      <w:r w:rsidRPr="00406DB0">
        <w:rPr>
          <w:bCs/>
          <w:iCs/>
          <w:szCs w:val="28"/>
          <w:lang w:val="kk-KZ"/>
        </w:rPr>
        <w:t>тітіркендіру</w:t>
      </w:r>
      <w:r w:rsidRPr="00406DB0">
        <w:rPr>
          <w:szCs w:val="28"/>
          <w:lang w:val="kk-KZ"/>
        </w:rPr>
        <w:t xml:space="preserve"> деп атайды.</w:t>
      </w:r>
    </w:p>
    <w:p w:rsidR="009D2CF0" w:rsidRPr="00406DB0" w:rsidRDefault="009D2CF0" w:rsidP="009D2CF0">
      <w:pPr>
        <w:pStyle w:val="2"/>
        <w:spacing w:after="0" w:line="240" w:lineRule="auto"/>
        <w:ind w:left="0" w:firstLine="709"/>
        <w:rPr>
          <w:szCs w:val="28"/>
          <w:lang w:val="kk-KZ"/>
        </w:rPr>
      </w:pPr>
      <w:r w:rsidRPr="00406DB0">
        <w:rPr>
          <w:szCs w:val="28"/>
          <w:lang w:val="kk-KZ"/>
        </w:rPr>
        <w:t>Тітіркендіргіштер:</w:t>
      </w:r>
    </w:p>
    <w:p w:rsidR="009D2CF0" w:rsidRPr="00406DB0" w:rsidRDefault="009D2CF0" w:rsidP="009D2CF0">
      <w:pPr>
        <w:pStyle w:val="2"/>
        <w:spacing w:after="0" w:line="240" w:lineRule="auto"/>
        <w:ind w:left="0" w:firstLine="709"/>
        <w:rPr>
          <w:szCs w:val="28"/>
          <w:lang w:val="kk-KZ"/>
        </w:rPr>
      </w:pPr>
      <w:r w:rsidRPr="00406DB0">
        <w:rPr>
          <w:szCs w:val="28"/>
          <w:lang w:val="kk-KZ"/>
        </w:rPr>
        <w:t>А) өздерінің табиғаты жағынан:</w:t>
      </w:r>
    </w:p>
    <w:p w:rsidR="009D2CF0" w:rsidRPr="00406DB0" w:rsidRDefault="009D2CF0" w:rsidP="009D2CF0">
      <w:pPr>
        <w:pStyle w:val="2"/>
        <w:numPr>
          <w:ilvl w:val="0"/>
          <w:numId w:val="2"/>
        </w:numPr>
        <w:spacing w:after="0" w:line="240" w:lineRule="auto"/>
        <w:ind w:left="0" w:firstLine="709"/>
        <w:jc w:val="both"/>
        <w:rPr>
          <w:szCs w:val="28"/>
        </w:rPr>
      </w:pPr>
      <w:proofErr w:type="spellStart"/>
      <w:r w:rsidRPr="00406DB0">
        <w:rPr>
          <w:szCs w:val="28"/>
        </w:rPr>
        <w:t>физикалық</w:t>
      </w:r>
      <w:proofErr w:type="spellEnd"/>
      <w:r w:rsidRPr="00406DB0">
        <w:rPr>
          <w:szCs w:val="28"/>
        </w:rPr>
        <w:t xml:space="preserve"> (температура, </w:t>
      </w:r>
      <w:proofErr w:type="spellStart"/>
      <w:r w:rsidRPr="00406DB0">
        <w:rPr>
          <w:szCs w:val="28"/>
        </w:rPr>
        <w:t>ауа</w:t>
      </w:r>
      <w:proofErr w:type="spellEnd"/>
      <w:r w:rsidRPr="00406DB0">
        <w:rPr>
          <w:szCs w:val="28"/>
        </w:rPr>
        <w:t xml:space="preserve">, </w:t>
      </w:r>
      <w:proofErr w:type="spellStart"/>
      <w:r w:rsidRPr="00406DB0">
        <w:rPr>
          <w:szCs w:val="28"/>
        </w:rPr>
        <w:t>қысым</w:t>
      </w:r>
      <w:proofErr w:type="spellEnd"/>
      <w:r w:rsidRPr="00406DB0">
        <w:rPr>
          <w:szCs w:val="28"/>
        </w:rPr>
        <w:t xml:space="preserve">, </w:t>
      </w:r>
      <w:proofErr w:type="spellStart"/>
      <w:r w:rsidRPr="00406DB0">
        <w:rPr>
          <w:szCs w:val="28"/>
        </w:rPr>
        <w:t>ылғ</w:t>
      </w:r>
      <w:proofErr w:type="gramStart"/>
      <w:r w:rsidRPr="00406DB0">
        <w:rPr>
          <w:szCs w:val="28"/>
        </w:rPr>
        <w:t>ал</w:t>
      </w:r>
      <w:proofErr w:type="spellEnd"/>
      <w:proofErr w:type="gramEnd"/>
      <w:r w:rsidRPr="00406DB0">
        <w:rPr>
          <w:szCs w:val="28"/>
        </w:rPr>
        <w:t xml:space="preserve">, </w:t>
      </w:r>
      <w:proofErr w:type="spellStart"/>
      <w:r w:rsidRPr="00406DB0">
        <w:rPr>
          <w:szCs w:val="28"/>
        </w:rPr>
        <w:t>дыбыс</w:t>
      </w:r>
      <w:proofErr w:type="spellEnd"/>
      <w:r w:rsidRPr="00406DB0">
        <w:rPr>
          <w:szCs w:val="28"/>
        </w:rPr>
        <w:t xml:space="preserve">, </w:t>
      </w:r>
      <w:proofErr w:type="spellStart"/>
      <w:r w:rsidRPr="00406DB0">
        <w:rPr>
          <w:szCs w:val="28"/>
        </w:rPr>
        <w:t>сәуле</w:t>
      </w:r>
      <w:proofErr w:type="spellEnd"/>
      <w:r w:rsidRPr="00406DB0">
        <w:rPr>
          <w:szCs w:val="28"/>
        </w:rPr>
        <w:t>);</w:t>
      </w:r>
    </w:p>
    <w:p w:rsidR="009D2CF0" w:rsidRPr="00406DB0" w:rsidRDefault="009D2CF0" w:rsidP="009D2CF0">
      <w:pPr>
        <w:pStyle w:val="2"/>
        <w:numPr>
          <w:ilvl w:val="0"/>
          <w:numId w:val="2"/>
        </w:numPr>
        <w:spacing w:after="0" w:line="240" w:lineRule="auto"/>
        <w:ind w:left="0" w:firstLine="709"/>
        <w:jc w:val="both"/>
        <w:rPr>
          <w:szCs w:val="28"/>
        </w:rPr>
      </w:pPr>
      <w:proofErr w:type="spellStart"/>
      <w:r w:rsidRPr="00406DB0">
        <w:rPr>
          <w:szCs w:val="28"/>
        </w:rPr>
        <w:t>химиялық</w:t>
      </w:r>
      <w:proofErr w:type="spellEnd"/>
      <w:r w:rsidRPr="00406DB0">
        <w:rPr>
          <w:szCs w:val="28"/>
        </w:rPr>
        <w:t xml:space="preserve"> (</w:t>
      </w:r>
      <w:proofErr w:type="spellStart"/>
      <w:r w:rsidRPr="00406DB0">
        <w:rPr>
          <w:szCs w:val="28"/>
        </w:rPr>
        <w:t>тұздар</w:t>
      </w:r>
      <w:proofErr w:type="spellEnd"/>
      <w:r w:rsidRPr="00406DB0">
        <w:rPr>
          <w:szCs w:val="28"/>
        </w:rPr>
        <w:t xml:space="preserve">, </w:t>
      </w:r>
      <w:proofErr w:type="spellStart"/>
      <w:r w:rsidRPr="00406DB0">
        <w:rPr>
          <w:szCs w:val="28"/>
        </w:rPr>
        <w:t>қышқылдар</w:t>
      </w:r>
      <w:proofErr w:type="spellEnd"/>
      <w:proofErr w:type="gramStart"/>
      <w:r w:rsidRPr="00406DB0">
        <w:rPr>
          <w:szCs w:val="28"/>
        </w:rPr>
        <w:t xml:space="preserve">, ...); </w:t>
      </w:r>
      <w:proofErr w:type="gramEnd"/>
    </w:p>
    <w:p w:rsidR="009D2CF0" w:rsidRPr="00406DB0" w:rsidRDefault="009D2CF0" w:rsidP="009D2CF0">
      <w:pPr>
        <w:pStyle w:val="2"/>
        <w:numPr>
          <w:ilvl w:val="0"/>
          <w:numId w:val="2"/>
        </w:numPr>
        <w:spacing w:after="0" w:line="240" w:lineRule="auto"/>
        <w:ind w:left="0" w:firstLine="709"/>
        <w:jc w:val="both"/>
        <w:rPr>
          <w:szCs w:val="28"/>
        </w:rPr>
      </w:pPr>
      <w:proofErr w:type="spellStart"/>
      <w:r w:rsidRPr="00406DB0">
        <w:rPr>
          <w:szCs w:val="28"/>
        </w:rPr>
        <w:t>биологиялық</w:t>
      </w:r>
      <w:proofErr w:type="spellEnd"/>
      <w:r w:rsidRPr="00406DB0">
        <w:rPr>
          <w:szCs w:val="28"/>
        </w:rPr>
        <w:t xml:space="preserve"> (</w:t>
      </w:r>
      <w:proofErr w:type="spellStart"/>
      <w:r w:rsidRPr="00406DB0">
        <w:rPr>
          <w:szCs w:val="28"/>
        </w:rPr>
        <w:t>микроорганизмдер</w:t>
      </w:r>
      <w:proofErr w:type="spellEnd"/>
      <w:proofErr w:type="gramStart"/>
      <w:r w:rsidRPr="00406DB0">
        <w:rPr>
          <w:szCs w:val="28"/>
        </w:rPr>
        <w:t>, ...);</w:t>
      </w:r>
      <w:proofErr w:type="gramEnd"/>
    </w:p>
    <w:p w:rsidR="009D2CF0" w:rsidRPr="00406DB0" w:rsidRDefault="009D2CF0" w:rsidP="009D2CF0">
      <w:pPr>
        <w:pStyle w:val="2"/>
        <w:numPr>
          <w:ilvl w:val="0"/>
          <w:numId w:val="2"/>
        </w:numPr>
        <w:spacing w:after="0" w:line="240" w:lineRule="auto"/>
        <w:ind w:left="0" w:firstLine="709"/>
        <w:jc w:val="both"/>
        <w:rPr>
          <w:szCs w:val="28"/>
        </w:rPr>
      </w:pPr>
      <w:proofErr w:type="spellStart"/>
      <w:r w:rsidRPr="00406DB0">
        <w:rPr>
          <w:szCs w:val="28"/>
        </w:rPr>
        <w:t>механикалық</w:t>
      </w:r>
      <w:proofErr w:type="spellEnd"/>
      <w:r w:rsidRPr="00406DB0">
        <w:rPr>
          <w:szCs w:val="28"/>
        </w:rPr>
        <w:t xml:space="preserve"> (</w:t>
      </w:r>
      <w:proofErr w:type="spellStart"/>
      <w:r w:rsidRPr="00406DB0">
        <w:rPr>
          <w:szCs w:val="28"/>
        </w:rPr>
        <w:t>соққы</w:t>
      </w:r>
      <w:proofErr w:type="spellEnd"/>
      <w:r w:rsidRPr="00406DB0">
        <w:rPr>
          <w:szCs w:val="28"/>
        </w:rPr>
        <w:t xml:space="preserve">, </w:t>
      </w:r>
      <w:proofErr w:type="spellStart"/>
      <w:r w:rsidRPr="00406DB0">
        <w:rPr>
          <w:szCs w:val="28"/>
        </w:rPr>
        <w:t>қысу</w:t>
      </w:r>
      <w:proofErr w:type="spellEnd"/>
      <w:proofErr w:type="gramStart"/>
      <w:r w:rsidRPr="00406DB0">
        <w:rPr>
          <w:szCs w:val="28"/>
        </w:rPr>
        <w:t>, ...).</w:t>
      </w:r>
      <w:proofErr w:type="gramEnd"/>
    </w:p>
    <w:p w:rsidR="009D2CF0" w:rsidRPr="00406DB0" w:rsidRDefault="009D2CF0" w:rsidP="009D2CF0">
      <w:pPr>
        <w:pStyle w:val="2"/>
        <w:spacing w:after="0" w:line="240" w:lineRule="auto"/>
        <w:ind w:left="0" w:firstLine="709"/>
        <w:rPr>
          <w:szCs w:val="28"/>
        </w:rPr>
      </w:pPr>
      <w:r w:rsidRPr="00406DB0">
        <w:rPr>
          <w:szCs w:val="28"/>
        </w:rPr>
        <w:t xml:space="preserve">Б) </w:t>
      </w:r>
      <w:proofErr w:type="spellStart"/>
      <w:proofErr w:type="gramStart"/>
      <w:r w:rsidRPr="00406DB0">
        <w:rPr>
          <w:szCs w:val="28"/>
        </w:rPr>
        <w:t>рецептолар</w:t>
      </w:r>
      <w:proofErr w:type="gramEnd"/>
      <w:r w:rsidRPr="00406DB0">
        <w:rPr>
          <w:szCs w:val="28"/>
        </w:rPr>
        <w:t>ға</w:t>
      </w:r>
      <w:proofErr w:type="spellEnd"/>
      <w:r w:rsidRPr="00406DB0">
        <w:rPr>
          <w:szCs w:val="28"/>
        </w:rPr>
        <w:t xml:space="preserve"> </w:t>
      </w:r>
      <w:proofErr w:type="spellStart"/>
      <w:r w:rsidRPr="00406DB0">
        <w:rPr>
          <w:szCs w:val="28"/>
        </w:rPr>
        <w:t>байланысты</w:t>
      </w:r>
      <w:proofErr w:type="spellEnd"/>
      <w:r w:rsidRPr="00406DB0">
        <w:rPr>
          <w:szCs w:val="28"/>
        </w:rPr>
        <w:t>:</w:t>
      </w:r>
    </w:p>
    <w:p w:rsidR="009D2CF0" w:rsidRPr="00406DB0" w:rsidRDefault="009D2CF0" w:rsidP="009D2CF0">
      <w:pPr>
        <w:pStyle w:val="2"/>
        <w:numPr>
          <w:ilvl w:val="0"/>
          <w:numId w:val="1"/>
        </w:numPr>
        <w:tabs>
          <w:tab w:val="clear" w:pos="3780"/>
          <w:tab w:val="num" w:pos="0"/>
        </w:tabs>
        <w:spacing w:after="0" w:line="240" w:lineRule="auto"/>
        <w:ind w:left="0" w:firstLine="709"/>
        <w:jc w:val="both"/>
        <w:rPr>
          <w:szCs w:val="28"/>
        </w:rPr>
      </w:pPr>
      <w:proofErr w:type="spellStart"/>
      <w:r w:rsidRPr="00406DB0">
        <w:rPr>
          <w:szCs w:val="28"/>
        </w:rPr>
        <w:t>адекватты</w:t>
      </w:r>
      <w:proofErr w:type="spellEnd"/>
      <w:r w:rsidRPr="00406DB0">
        <w:rPr>
          <w:szCs w:val="28"/>
        </w:rPr>
        <w:t xml:space="preserve"> – </w:t>
      </w:r>
      <w:proofErr w:type="spellStart"/>
      <w:r w:rsidRPr="00406DB0">
        <w:rPr>
          <w:szCs w:val="28"/>
        </w:rPr>
        <w:t>белгілі</w:t>
      </w:r>
      <w:proofErr w:type="spellEnd"/>
      <w:r w:rsidRPr="00406DB0">
        <w:rPr>
          <w:szCs w:val="28"/>
        </w:rPr>
        <w:t xml:space="preserve"> </w:t>
      </w:r>
      <w:proofErr w:type="spellStart"/>
      <w:r w:rsidRPr="00406DB0">
        <w:rPr>
          <w:szCs w:val="28"/>
        </w:rPr>
        <w:t>бір</w:t>
      </w:r>
      <w:proofErr w:type="spellEnd"/>
      <w:r w:rsidRPr="00406DB0">
        <w:rPr>
          <w:szCs w:val="28"/>
        </w:rPr>
        <w:t xml:space="preserve"> </w:t>
      </w:r>
      <w:proofErr w:type="spellStart"/>
      <w:r w:rsidRPr="00406DB0">
        <w:rPr>
          <w:szCs w:val="28"/>
        </w:rPr>
        <w:t>рецепторлар</w:t>
      </w:r>
      <w:proofErr w:type="spellEnd"/>
      <w:r w:rsidRPr="00406DB0">
        <w:rPr>
          <w:szCs w:val="28"/>
        </w:rPr>
        <w:t xml:space="preserve"> </w:t>
      </w:r>
      <w:proofErr w:type="spellStart"/>
      <w:r w:rsidRPr="00406DB0">
        <w:rPr>
          <w:szCs w:val="28"/>
        </w:rPr>
        <w:t>таңдап</w:t>
      </w:r>
      <w:proofErr w:type="spellEnd"/>
      <w:r w:rsidRPr="00406DB0">
        <w:rPr>
          <w:szCs w:val="28"/>
        </w:rPr>
        <w:t xml:space="preserve"> </w:t>
      </w:r>
      <w:proofErr w:type="spellStart"/>
      <w:r w:rsidRPr="00406DB0">
        <w:rPr>
          <w:szCs w:val="28"/>
        </w:rPr>
        <w:t>сезетін</w:t>
      </w:r>
      <w:proofErr w:type="spellEnd"/>
      <w:r w:rsidRPr="00406DB0">
        <w:rPr>
          <w:szCs w:val="28"/>
        </w:rPr>
        <w:t xml:space="preserve"> </w:t>
      </w:r>
      <w:proofErr w:type="spellStart"/>
      <w:r w:rsidRPr="00406DB0">
        <w:rPr>
          <w:szCs w:val="28"/>
        </w:rPr>
        <w:t>ті</w:t>
      </w:r>
      <w:proofErr w:type="gramStart"/>
      <w:r w:rsidRPr="00406DB0">
        <w:rPr>
          <w:szCs w:val="28"/>
        </w:rPr>
        <w:t>т</w:t>
      </w:r>
      <w:proofErr w:type="gramEnd"/>
      <w:r w:rsidRPr="00406DB0">
        <w:rPr>
          <w:szCs w:val="28"/>
        </w:rPr>
        <w:t>іркендіргіштер</w:t>
      </w:r>
      <w:proofErr w:type="spellEnd"/>
      <w:r w:rsidRPr="00406DB0">
        <w:rPr>
          <w:szCs w:val="28"/>
        </w:rPr>
        <w:t xml:space="preserve"> (</w:t>
      </w:r>
      <w:proofErr w:type="spellStart"/>
      <w:r w:rsidRPr="00406DB0">
        <w:rPr>
          <w:szCs w:val="28"/>
        </w:rPr>
        <w:t>көру</w:t>
      </w:r>
      <w:proofErr w:type="spellEnd"/>
      <w:r w:rsidRPr="00406DB0">
        <w:rPr>
          <w:szCs w:val="28"/>
        </w:rPr>
        <w:t xml:space="preserve"> </w:t>
      </w:r>
      <w:proofErr w:type="spellStart"/>
      <w:r w:rsidRPr="00406DB0">
        <w:rPr>
          <w:szCs w:val="28"/>
        </w:rPr>
        <w:t>рецепторлары</w:t>
      </w:r>
      <w:proofErr w:type="spellEnd"/>
      <w:r w:rsidRPr="00406DB0">
        <w:rPr>
          <w:szCs w:val="28"/>
        </w:rPr>
        <w:t xml:space="preserve"> </w:t>
      </w:r>
      <w:proofErr w:type="spellStart"/>
      <w:r w:rsidRPr="00406DB0">
        <w:rPr>
          <w:szCs w:val="28"/>
        </w:rPr>
        <w:t>үшін</w:t>
      </w:r>
      <w:proofErr w:type="spellEnd"/>
      <w:r w:rsidRPr="00406DB0">
        <w:rPr>
          <w:szCs w:val="28"/>
        </w:rPr>
        <w:t xml:space="preserve"> </w:t>
      </w:r>
      <w:proofErr w:type="spellStart"/>
      <w:r w:rsidRPr="00406DB0">
        <w:rPr>
          <w:szCs w:val="28"/>
        </w:rPr>
        <w:t>жарық</w:t>
      </w:r>
      <w:proofErr w:type="spellEnd"/>
      <w:r w:rsidRPr="00406DB0">
        <w:rPr>
          <w:szCs w:val="28"/>
        </w:rPr>
        <w:t>);</w:t>
      </w:r>
    </w:p>
    <w:p w:rsidR="009D2CF0" w:rsidRPr="00406DB0" w:rsidRDefault="009D2CF0" w:rsidP="009D2CF0">
      <w:pPr>
        <w:pStyle w:val="2"/>
        <w:numPr>
          <w:ilvl w:val="0"/>
          <w:numId w:val="1"/>
        </w:numPr>
        <w:tabs>
          <w:tab w:val="clear" w:pos="3780"/>
          <w:tab w:val="num" w:pos="0"/>
        </w:tabs>
        <w:spacing w:after="0" w:line="240" w:lineRule="auto"/>
        <w:ind w:left="0" w:firstLine="709"/>
        <w:jc w:val="both"/>
        <w:rPr>
          <w:szCs w:val="28"/>
        </w:rPr>
      </w:pPr>
      <w:proofErr w:type="spellStart"/>
      <w:r w:rsidRPr="00406DB0">
        <w:rPr>
          <w:szCs w:val="28"/>
        </w:rPr>
        <w:t>инадекватты</w:t>
      </w:r>
      <w:proofErr w:type="spellEnd"/>
      <w:r w:rsidRPr="00406DB0">
        <w:rPr>
          <w:szCs w:val="28"/>
        </w:rPr>
        <w:t xml:space="preserve"> – </w:t>
      </w:r>
      <w:proofErr w:type="spellStart"/>
      <w:r w:rsidRPr="00406DB0">
        <w:rPr>
          <w:szCs w:val="28"/>
        </w:rPr>
        <w:t>рецепторлар</w:t>
      </w:r>
      <w:proofErr w:type="spellEnd"/>
      <w:r w:rsidRPr="00406DB0">
        <w:rPr>
          <w:szCs w:val="28"/>
        </w:rPr>
        <w:t xml:space="preserve"> </w:t>
      </w:r>
      <w:proofErr w:type="spellStart"/>
      <w:r w:rsidRPr="00406DB0">
        <w:rPr>
          <w:szCs w:val="28"/>
        </w:rPr>
        <w:t>таңдап</w:t>
      </w:r>
      <w:proofErr w:type="spellEnd"/>
      <w:r w:rsidRPr="00406DB0">
        <w:rPr>
          <w:szCs w:val="28"/>
        </w:rPr>
        <w:t xml:space="preserve"> </w:t>
      </w:r>
      <w:proofErr w:type="spellStart"/>
      <w:r w:rsidRPr="00406DB0">
        <w:rPr>
          <w:szCs w:val="28"/>
        </w:rPr>
        <w:t>сезбейтін</w:t>
      </w:r>
      <w:proofErr w:type="spellEnd"/>
      <w:r w:rsidRPr="00406DB0">
        <w:rPr>
          <w:szCs w:val="28"/>
        </w:rPr>
        <w:t xml:space="preserve"> </w:t>
      </w:r>
      <w:proofErr w:type="spellStart"/>
      <w:r w:rsidRPr="00406DB0">
        <w:rPr>
          <w:szCs w:val="28"/>
        </w:rPr>
        <w:t>қалған</w:t>
      </w:r>
      <w:proofErr w:type="spellEnd"/>
      <w:r w:rsidRPr="00406DB0">
        <w:rPr>
          <w:szCs w:val="28"/>
        </w:rPr>
        <w:t xml:space="preserve"> </w:t>
      </w:r>
      <w:proofErr w:type="spellStart"/>
      <w:r w:rsidRPr="00406DB0">
        <w:rPr>
          <w:szCs w:val="28"/>
        </w:rPr>
        <w:t>басқа</w:t>
      </w:r>
      <w:proofErr w:type="spellEnd"/>
      <w:r w:rsidRPr="00406DB0">
        <w:rPr>
          <w:szCs w:val="28"/>
        </w:rPr>
        <w:t xml:space="preserve"> </w:t>
      </w:r>
      <w:proofErr w:type="spellStart"/>
      <w:r w:rsidRPr="00406DB0">
        <w:rPr>
          <w:szCs w:val="28"/>
        </w:rPr>
        <w:t>ті</w:t>
      </w:r>
      <w:proofErr w:type="gramStart"/>
      <w:r w:rsidRPr="00406DB0">
        <w:rPr>
          <w:szCs w:val="28"/>
        </w:rPr>
        <w:t>т</w:t>
      </w:r>
      <w:proofErr w:type="gramEnd"/>
      <w:r w:rsidRPr="00406DB0">
        <w:rPr>
          <w:szCs w:val="28"/>
        </w:rPr>
        <w:t>іркендіргіштердің</w:t>
      </w:r>
      <w:proofErr w:type="spellEnd"/>
      <w:r w:rsidRPr="00406DB0">
        <w:rPr>
          <w:szCs w:val="28"/>
        </w:rPr>
        <w:t xml:space="preserve"> </w:t>
      </w:r>
      <w:proofErr w:type="spellStart"/>
      <w:r w:rsidRPr="00406DB0">
        <w:rPr>
          <w:szCs w:val="28"/>
        </w:rPr>
        <w:t>барлығы</w:t>
      </w:r>
      <w:proofErr w:type="spellEnd"/>
      <w:r w:rsidRPr="00406DB0">
        <w:rPr>
          <w:szCs w:val="28"/>
        </w:rPr>
        <w:t>.</w:t>
      </w:r>
    </w:p>
    <w:p w:rsidR="009D2CF0" w:rsidRPr="00406DB0" w:rsidRDefault="009D2CF0" w:rsidP="009D2CF0">
      <w:pPr>
        <w:pStyle w:val="2"/>
        <w:spacing w:after="0" w:line="240" w:lineRule="auto"/>
        <w:ind w:left="0" w:firstLine="709"/>
        <w:rPr>
          <w:szCs w:val="28"/>
        </w:rPr>
      </w:pPr>
      <w:r w:rsidRPr="00406DB0">
        <w:rPr>
          <w:szCs w:val="28"/>
        </w:rPr>
        <w:t xml:space="preserve">В) </w:t>
      </w:r>
      <w:proofErr w:type="spellStart"/>
      <w:r w:rsidRPr="00406DB0">
        <w:rPr>
          <w:szCs w:val="28"/>
        </w:rPr>
        <w:t>шығ</w:t>
      </w:r>
      <w:proofErr w:type="gramStart"/>
      <w:r w:rsidRPr="00406DB0">
        <w:rPr>
          <w:szCs w:val="28"/>
        </w:rPr>
        <w:t>у</w:t>
      </w:r>
      <w:proofErr w:type="spellEnd"/>
      <w:proofErr w:type="gramEnd"/>
      <w:r w:rsidRPr="00406DB0">
        <w:rPr>
          <w:szCs w:val="28"/>
        </w:rPr>
        <w:t xml:space="preserve"> </w:t>
      </w:r>
      <w:proofErr w:type="spellStart"/>
      <w:r w:rsidRPr="00406DB0">
        <w:rPr>
          <w:szCs w:val="28"/>
        </w:rPr>
        <w:t>тегіне</w:t>
      </w:r>
      <w:proofErr w:type="spellEnd"/>
      <w:r w:rsidRPr="00406DB0">
        <w:rPr>
          <w:szCs w:val="28"/>
        </w:rPr>
        <w:t xml:space="preserve"> </w:t>
      </w:r>
      <w:proofErr w:type="spellStart"/>
      <w:r w:rsidRPr="00406DB0">
        <w:rPr>
          <w:szCs w:val="28"/>
        </w:rPr>
        <w:t>қарай</w:t>
      </w:r>
      <w:proofErr w:type="spellEnd"/>
      <w:r w:rsidRPr="00406DB0">
        <w:rPr>
          <w:szCs w:val="28"/>
        </w:rPr>
        <w:t>:</w:t>
      </w:r>
    </w:p>
    <w:p w:rsidR="009D2CF0" w:rsidRPr="00406DB0" w:rsidRDefault="009D2CF0" w:rsidP="009D2CF0">
      <w:pPr>
        <w:pStyle w:val="2"/>
        <w:numPr>
          <w:ilvl w:val="3"/>
          <w:numId w:val="1"/>
        </w:numPr>
        <w:tabs>
          <w:tab w:val="clear" w:pos="2880"/>
          <w:tab w:val="num" w:pos="0"/>
        </w:tabs>
        <w:spacing w:after="0" w:line="240" w:lineRule="auto"/>
        <w:ind w:left="0" w:firstLine="709"/>
        <w:jc w:val="both"/>
        <w:rPr>
          <w:szCs w:val="28"/>
        </w:rPr>
      </w:pPr>
      <w:proofErr w:type="spellStart"/>
      <w:r w:rsidRPr="00406DB0">
        <w:rPr>
          <w:szCs w:val="28"/>
        </w:rPr>
        <w:t>сыртқы</w:t>
      </w:r>
      <w:proofErr w:type="spellEnd"/>
      <w:r w:rsidRPr="00406DB0">
        <w:rPr>
          <w:szCs w:val="28"/>
        </w:rPr>
        <w:t xml:space="preserve"> – </w:t>
      </w:r>
      <w:proofErr w:type="spellStart"/>
      <w:r w:rsidRPr="00406DB0">
        <w:rPr>
          <w:szCs w:val="28"/>
        </w:rPr>
        <w:t>қоршаған</w:t>
      </w:r>
      <w:proofErr w:type="spellEnd"/>
      <w:r w:rsidRPr="00406DB0">
        <w:rPr>
          <w:szCs w:val="28"/>
        </w:rPr>
        <w:t xml:space="preserve"> </w:t>
      </w:r>
      <w:proofErr w:type="spellStart"/>
      <w:r w:rsidRPr="00406DB0">
        <w:rPr>
          <w:szCs w:val="28"/>
        </w:rPr>
        <w:t>ортадағы</w:t>
      </w:r>
      <w:proofErr w:type="spellEnd"/>
      <w:r w:rsidRPr="00406DB0">
        <w:rPr>
          <w:szCs w:val="28"/>
        </w:rPr>
        <w:t xml:space="preserve"> </w:t>
      </w:r>
      <w:proofErr w:type="spellStart"/>
      <w:r w:rsidRPr="00406DB0">
        <w:rPr>
          <w:szCs w:val="28"/>
        </w:rPr>
        <w:t>әртүрлі</w:t>
      </w:r>
      <w:proofErr w:type="spellEnd"/>
      <w:r w:rsidRPr="00406DB0">
        <w:rPr>
          <w:szCs w:val="28"/>
        </w:rPr>
        <w:t xml:space="preserve"> </w:t>
      </w:r>
      <w:proofErr w:type="spellStart"/>
      <w:r w:rsidRPr="00406DB0">
        <w:rPr>
          <w:szCs w:val="28"/>
        </w:rPr>
        <w:t>физикалық</w:t>
      </w:r>
      <w:proofErr w:type="spellEnd"/>
      <w:r w:rsidRPr="00406DB0">
        <w:rPr>
          <w:szCs w:val="28"/>
        </w:rPr>
        <w:t xml:space="preserve">, </w:t>
      </w:r>
      <w:proofErr w:type="spellStart"/>
      <w:r w:rsidRPr="00406DB0">
        <w:rPr>
          <w:szCs w:val="28"/>
        </w:rPr>
        <w:t>химиялық</w:t>
      </w:r>
      <w:proofErr w:type="spellEnd"/>
      <w:r w:rsidRPr="00406DB0">
        <w:rPr>
          <w:szCs w:val="28"/>
        </w:rPr>
        <w:t xml:space="preserve">, </w:t>
      </w:r>
      <w:proofErr w:type="spellStart"/>
      <w:r w:rsidRPr="00406DB0">
        <w:rPr>
          <w:szCs w:val="28"/>
        </w:rPr>
        <w:t>биологиялық</w:t>
      </w:r>
      <w:proofErr w:type="spellEnd"/>
      <w:r w:rsidRPr="00406DB0">
        <w:rPr>
          <w:szCs w:val="28"/>
        </w:rPr>
        <w:t xml:space="preserve"> </w:t>
      </w:r>
      <w:proofErr w:type="spellStart"/>
      <w:r w:rsidRPr="00406DB0">
        <w:rPr>
          <w:szCs w:val="28"/>
        </w:rPr>
        <w:t>факторлар</w:t>
      </w:r>
      <w:proofErr w:type="spellEnd"/>
      <w:r w:rsidRPr="00406DB0">
        <w:rPr>
          <w:szCs w:val="28"/>
        </w:rPr>
        <w:t>;</w:t>
      </w:r>
    </w:p>
    <w:p w:rsidR="009D2CF0" w:rsidRPr="00406DB0" w:rsidRDefault="009D2CF0" w:rsidP="009D2CF0">
      <w:pPr>
        <w:pStyle w:val="2"/>
        <w:numPr>
          <w:ilvl w:val="3"/>
          <w:numId w:val="1"/>
        </w:numPr>
        <w:tabs>
          <w:tab w:val="clear" w:pos="2880"/>
          <w:tab w:val="num" w:pos="0"/>
        </w:tabs>
        <w:spacing w:after="0" w:line="240" w:lineRule="auto"/>
        <w:ind w:left="0" w:firstLine="709"/>
        <w:jc w:val="both"/>
        <w:rPr>
          <w:szCs w:val="28"/>
        </w:rPr>
      </w:pPr>
      <w:proofErr w:type="spellStart"/>
      <w:r w:rsidRPr="00406DB0">
        <w:rPr>
          <w:szCs w:val="28"/>
        </w:rPr>
        <w:t>ішкі</w:t>
      </w:r>
      <w:proofErr w:type="spellEnd"/>
      <w:r w:rsidRPr="00406DB0">
        <w:rPr>
          <w:szCs w:val="28"/>
        </w:rPr>
        <w:t xml:space="preserve"> – </w:t>
      </w:r>
      <w:proofErr w:type="spellStart"/>
      <w:r w:rsidRPr="00406DB0">
        <w:rPr>
          <w:szCs w:val="28"/>
        </w:rPr>
        <w:t>организмнің</w:t>
      </w:r>
      <w:proofErr w:type="spellEnd"/>
      <w:r w:rsidRPr="00406DB0">
        <w:rPr>
          <w:szCs w:val="28"/>
        </w:rPr>
        <w:t xml:space="preserve"> </w:t>
      </w:r>
      <w:proofErr w:type="spellStart"/>
      <w:r w:rsidRPr="00406DB0">
        <w:rPr>
          <w:szCs w:val="28"/>
        </w:rPr>
        <w:t>ішкі</w:t>
      </w:r>
      <w:proofErr w:type="spellEnd"/>
      <w:r w:rsidRPr="00406DB0">
        <w:rPr>
          <w:szCs w:val="28"/>
        </w:rPr>
        <w:t xml:space="preserve"> </w:t>
      </w:r>
      <w:proofErr w:type="spellStart"/>
      <w:r w:rsidRPr="00406DB0">
        <w:rPr>
          <w:szCs w:val="28"/>
        </w:rPr>
        <w:t>ортасындағы</w:t>
      </w:r>
      <w:proofErr w:type="spellEnd"/>
      <w:r w:rsidRPr="00406DB0">
        <w:rPr>
          <w:szCs w:val="28"/>
        </w:rPr>
        <w:t xml:space="preserve"> </w:t>
      </w:r>
      <w:proofErr w:type="spellStart"/>
      <w:r w:rsidRPr="00406DB0">
        <w:rPr>
          <w:szCs w:val="28"/>
        </w:rPr>
        <w:t>физикалық</w:t>
      </w:r>
      <w:proofErr w:type="spellEnd"/>
      <w:r w:rsidRPr="00406DB0">
        <w:rPr>
          <w:szCs w:val="28"/>
        </w:rPr>
        <w:t xml:space="preserve">, </w:t>
      </w:r>
      <w:proofErr w:type="spellStart"/>
      <w:r w:rsidRPr="00406DB0">
        <w:rPr>
          <w:szCs w:val="28"/>
        </w:rPr>
        <w:t>химиялық</w:t>
      </w:r>
      <w:proofErr w:type="spellEnd"/>
      <w:r w:rsidRPr="00406DB0">
        <w:rPr>
          <w:szCs w:val="28"/>
        </w:rPr>
        <w:t xml:space="preserve">, </w:t>
      </w:r>
      <w:proofErr w:type="spellStart"/>
      <w:r w:rsidRPr="00406DB0">
        <w:rPr>
          <w:szCs w:val="28"/>
        </w:rPr>
        <w:t>биологиялық</w:t>
      </w:r>
      <w:proofErr w:type="spellEnd"/>
      <w:r w:rsidRPr="00406DB0">
        <w:rPr>
          <w:szCs w:val="28"/>
        </w:rPr>
        <w:t xml:space="preserve"> </w:t>
      </w:r>
      <w:proofErr w:type="spellStart"/>
      <w:r w:rsidRPr="00406DB0">
        <w:rPr>
          <w:szCs w:val="28"/>
        </w:rPr>
        <w:t>факторлар</w:t>
      </w:r>
      <w:proofErr w:type="spellEnd"/>
      <w:r w:rsidRPr="00406DB0">
        <w:rPr>
          <w:szCs w:val="28"/>
        </w:rPr>
        <w:t>;</w:t>
      </w:r>
    </w:p>
    <w:p w:rsidR="009D2CF0" w:rsidRPr="00406DB0" w:rsidRDefault="009D2CF0" w:rsidP="009D2CF0">
      <w:pPr>
        <w:pStyle w:val="2"/>
        <w:spacing w:after="0" w:line="240" w:lineRule="auto"/>
        <w:ind w:left="0" w:firstLine="709"/>
        <w:rPr>
          <w:szCs w:val="28"/>
        </w:rPr>
      </w:pPr>
      <w:r w:rsidRPr="00406DB0">
        <w:rPr>
          <w:szCs w:val="28"/>
        </w:rPr>
        <w:t xml:space="preserve">Г) </w:t>
      </w:r>
      <w:proofErr w:type="spellStart"/>
      <w:r w:rsidRPr="00406DB0">
        <w:rPr>
          <w:szCs w:val="28"/>
        </w:rPr>
        <w:t>күшіне</w:t>
      </w:r>
      <w:proofErr w:type="spellEnd"/>
      <w:r w:rsidRPr="00406DB0">
        <w:rPr>
          <w:szCs w:val="28"/>
        </w:rPr>
        <w:t xml:space="preserve"> </w:t>
      </w:r>
      <w:proofErr w:type="spellStart"/>
      <w:r w:rsidRPr="00406DB0">
        <w:rPr>
          <w:szCs w:val="28"/>
        </w:rPr>
        <w:t>қарай</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табалдырық</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табалдырықтан</w:t>
      </w:r>
      <w:proofErr w:type="spellEnd"/>
      <w:r w:rsidRPr="00406DB0">
        <w:rPr>
          <w:szCs w:val="28"/>
        </w:rPr>
        <w:t xml:space="preserve"> </w:t>
      </w:r>
      <w:proofErr w:type="spellStart"/>
      <w:r w:rsidRPr="00406DB0">
        <w:rPr>
          <w:szCs w:val="28"/>
        </w:rPr>
        <w:t>төмен</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табалдырықтан</w:t>
      </w:r>
      <w:proofErr w:type="spellEnd"/>
      <w:r w:rsidRPr="00406DB0">
        <w:rPr>
          <w:szCs w:val="28"/>
        </w:rPr>
        <w:t xml:space="preserve"> </w:t>
      </w:r>
      <w:proofErr w:type="spellStart"/>
      <w:r w:rsidRPr="00406DB0">
        <w:rPr>
          <w:szCs w:val="28"/>
        </w:rPr>
        <w:t>жоғары</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субмаксималды</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максималды</w:t>
      </w:r>
      <w:proofErr w:type="spellEnd"/>
      <w:r w:rsidRPr="00406DB0">
        <w:rPr>
          <w:szCs w:val="28"/>
        </w:rPr>
        <w:t>;</w:t>
      </w:r>
    </w:p>
    <w:p w:rsidR="009D2CF0" w:rsidRPr="00406DB0" w:rsidRDefault="009D2CF0" w:rsidP="009D2CF0">
      <w:pPr>
        <w:pStyle w:val="2"/>
        <w:numPr>
          <w:ilvl w:val="4"/>
          <w:numId w:val="1"/>
        </w:numPr>
        <w:tabs>
          <w:tab w:val="clear" w:pos="3600"/>
          <w:tab w:val="num" w:pos="0"/>
        </w:tabs>
        <w:spacing w:after="0" w:line="240" w:lineRule="auto"/>
        <w:ind w:left="0" w:firstLine="709"/>
        <w:jc w:val="both"/>
        <w:rPr>
          <w:szCs w:val="28"/>
        </w:rPr>
      </w:pPr>
      <w:proofErr w:type="spellStart"/>
      <w:r w:rsidRPr="00406DB0">
        <w:rPr>
          <w:szCs w:val="28"/>
        </w:rPr>
        <w:t>супермаксималды</w:t>
      </w:r>
      <w:proofErr w:type="spellEnd"/>
    </w:p>
    <w:p w:rsidR="009D2CF0" w:rsidRPr="00406DB0" w:rsidRDefault="009D2CF0" w:rsidP="009D2CF0">
      <w:pPr>
        <w:pStyle w:val="2"/>
        <w:spacing w:after="0" w:line="240" w:lineRule="auto"/>
        <w:ind w:left="0" w:firstLine="709"/>
        <w:rPr>
          <w:szCs w:val="28"/>
        </w:rPr>
      </w:pPr>
      <w:proofErr w:type="spellStart"/>
      <w:proofErr w:type="gramStart"/>
      <w:r w:rsidRPr="00406DB0">
        <w:rPr>
          <w:szCs w:val="28"/>
        </w:rPr>
        <w:t>деп</w:t>
      </w:r>
      <w:proofErr w:type="spellEnd"/>
      <w:proofErr w:type="gramEnd"/>
      <w:r w:rsidRPr="00406DB0">
        <w:rPr>
          <w:szCs w:val="28"/>
        </w:rPr>
        <w:t xml:space="preserve"> </w:t>
      </w:r>
      <w:proofErr w:type="spellStart"/>
      <w:r w:rsidRPr="00406DB0">
        <w:rPr>
          <w:szCs w:val="28"/>
        </w:rPr>
        <w:t>ажыратады</w:t>
      </w:r>
      <w:proofErr w:type="spellEnd"/>
      <w:r w:rsidRPr="00406DB0">
        <w:rPr>
          <w:szCs w:val="28"/>
        </w:rPr>
        <w:t>.</w:t>
      </w:r>
    </w:p>
    <w:p w:rsidR="009D2CF0" w:rsidRPr="00406DB0" w:rsidRDefault="009D2CF0" w:rsidP="009D2CF0">
      <w:pPr>
        <w:pStyle w:val="2"/>
        <w:spacing w:after="0" w:line="240" w:lineRule="auto"/>
        <w:ind w:left="0" w:firstLine="709"/>
        <w:rPr>
          <w:szCs w:val="28"/>
        </w:rPr>
      </w:pPr>
      <w:r w:rsidRPr="00406DB0">
        <w:rPr>
          <w:szCs w:val="28"/>
        </w:rPr>
        <w:t xml:space="preserve">Эффект </w:t>
      </w:r>
      <w:proofErr w:type="spellStart"/>
      <w:r w:rsidRPr="00406DB0">
        <w:rPr>
          <w:szCs w:val="28"/>
        </w:rPr>
        <w:t>қозу</w:t>
      </w:r>
      <w:proofErr w:type="spellEnd"/>
      <w:r w:rsidRPr="00406DB0">
        <w:rPr>
          <w:szCs w:val="28"/>
        </w:rPr>
        <w:t xml:space="preserve"> </w:t>
      </w:r>
      <w:proofErr w:type="spellStart"/>
      <w:r w:rsidRPr="00406DB0">
        <w:rPr>
          <w:szCs w:val="28"/>
        </w:rPr>
        <w:t>тү</w:t>
      </w:r>
      <w:proofErr w:type="gramStart"/>
      <w:r w:rsidRPr="00406DB0">
        <w:rPr>
          <w:szCs w:val="28"/>
        </w:rPr>
        <w:t>р</w:t>
      </w:r>
      <w:proofErr w:type="gramEnd"/>
      <w:r w:rsidRPr="00406DB0">
        <w:rPr>
          <w:szCs w:val="28"/>
        </w:rPr>
        <w:t>інде</w:t>
      </w:r>
      <w:proofErr w:type="spellEnd"/>
      <w:r w:rsidRPr="00406DB0">
        <w:rPr>
          <w:szCs w:val="28"/>
        </w:rPr>
        <w:t xml:space="preserve"> </w:t>
      </w:r>
      <w:proofErr w:type="spellStart"/>
      <w:r w:rsidRPr="00406DB0">
        <w:rPr>
          <w:szCs w:val="28"/>
        </w:rPr>
        <w:t>беріледі</w:t>
      </w:r>
      <w:proofErr w:type="spellEnd"/>
      <w:r w:rsidRPr="00406DB0">
        <w:rPr>
          <w:szCs w:val="28"/>
        </w:rPr>
        <w:t>.</w:t>
      </w:r>
    </w:p>
    <w:p w:rsidR="009D2CF0" w:rsidRPr="00406DB0" w:rsidRDefault="009D2CF0" w:rsidP="009D2CF0">
      <w:pPr>
        <w:pStyle w:val="2"/>
        <w:spacing w:after="0" w:line="240" w:lineRule="auto"/>
        <w:ind w:left="0" w:firstLine="709"/>
        <w:jc w:val="both"/>
        <w:rPr>
          <w:szCs w:val="28"/>
        </w:rPr>
      </w:pPr>
      <w:proofErr w:type="spellStart"/>
      <w:r w:rsidRPr="00406DB0">
        <w:rPr>
          <w:bCs/>
          <w:iCs/>
          <w:szCs w:val="28"/>
        </w:rPr>
        <w:t>Қозу</w:t>
      </w:r>
      <w:proofErr w:type="spellEnd"/>
      <w:r w:rsidRPr="00406DB0">
        <w:rPr>
          <w:szCs w:val="28"/>
        </w:rPr>
        <w:t xml:space="preserve"> </w:t>
      </w:r>
      <w:proofErr w:type="spellStart"/>
      <w:r w:rsidRPr="00406DB0">
        <w:rPr>
          <w:szCs w:val="28"/>
        </w:rPr>
        <w:t>дегеніміз</w:t>
      </w:r>
      <w:proofErr w:type="spellEnd"/>
      <w:r w:rsidRPr="00406DB0">
        <w:rPr>
          <w:szCs w:val="28"/>
        </w:rPr>
        <w:t xml:space="preserve"> </w:t>
      </w:r>
      <w:proofErr w:type="spellStart"/>
      <w:r w:rsidRPr="00406DB0">
        <w:rPr>
          <w:szCs w:val="28"/>
        </w:rPr>
        <w:t>тиісті</w:t>
      </w:r>
      <w:proofErr w:type="spellEnd"/>
      <w:r w:rsidRPr="00406DB0">
        <w:rPr>
          <w:szCs w:val="28"/>
        </w:rPr>
        <w:t xml:space="preserve"> </w:t>
      </w:r>
      <w:proofErr w:type="spellStart"/>
      <w:r w:rsidRPr="00406DB0">
        <w:rPr>
          <w:szCs w:val="28"/>
        </w:rPr>
        <w:t>адекватты</w:t>
      </w:r>
      <w:proofErr w:type="spellEnd"/>
      <w:r w:rsidRPr="00406DB0">
        <w:rPr>
          <w:szCs w:val="28"/>
        </w:rPr>
        <w:t xml:space="preserve"> </w:t>
      </w:r>
      <w:proofErr w:type="spellStart"/>
      <w:r w:rsidRPr="00406DB0">
        <w:rPr>
          <w:szCs w:val="28"/>
        </w:rPr>
        <w:t>ті</w:t>
      </w:r>
      <w:proofErr w:type="gramStart"/>
      <w:r w:rsidRPr="00406DB0">
        <w:rPr>
          <w:szCs w:val="28"/>
        </w:rPr>
        <w:t>т</w:t>
      </w:r>
      <w:proofErr w:type="gramEnd"/>
      <w:r w:rsidRPr="00406DB0">
        <w:rPr>
          <w:szCs w:val="28"/>
        </w:rPr>
        <w:t>іркендірудің</w:t>
      </w:r>
      <w:proofErr w:type="spellEnd"/>
      <w:r w:rsidRPr="00406DB0">
        <w:rPr>
          <w:szCs w:val="28"/>
        </w:rPr>
        <w:t xml:space="preserve"> </w:t>
      </w:r>
      <w:proofErr w:type="spellStart"/>
      <w:r w:rsidRPr="00406DB0">
        <w:rPr>
          <w:szCs w:val="28"/>
        </w:rPr>
        <w:t>күші</w:t>
      </w:r>
      <w:proofErr w:type="spellEnd"/>
      <w:r w:rsidRPr="00406DB0">
        <w:rPr>
          <w:szCs w:val="28"/>
        </w:rPr>
        <w:t xml:space="preserve"> мен </w:t>
      </w:r>
      <w:proofErr w:type="spellStart"/>
      <w:r w:rsidRPr="00406DB0">
        <w:rPr>
          <w:szCs w:val="28"/>
        </w:rPr>
        <w:t>әсер</w:t>
      </w:r>
      <w:proofErr w:type="spellEnd"/>
      <w:r w:rsidRPr="00406DB0">
        <w:rPr>
          <w:szCs w:val="28"/>
        </w:rPr>
        <w:t xml:space="preserve"> </w:t>
      </w:r>
      <w:proofErr w:type="spellStart"/>
      <w:r w:rsidRPr="00406DB0">
        <w:rPr>
          <w:szCs w:val="28"/>
        </w:rPr>
        <w:t>ету</w:t>
      </w:r>
      <w:proofErr w:type="spellEnd"/>
      <w:r w:rsidRPr="00406DB0">
        <w:rPr>
          <w:szCs w:val="28"/>
        </w:rPr>
        <w:t xml:space="preserve"> </w:t>
      </w:r>
      <w:proofErr w:type="spellStart"/>
      <w:r w:rsidRPr="00406DB0">
        <w:rPr>
          <w:szCs w:val="28"/>
        </w:rPr>
        <w:t>ұзақтығы</w:t>
      </w:r>
      <w:proofErr w:type="spellEnd"/>
      <w:r w:rsidRPr="00406DB0">
        <w:rPr>
          <w:szCs w:val="28"/>
        </w:rPr>
        <w:t xml:space="preserve"> </w:t>
      </w:r>
      <w:proofErr w:type="spellStart"/>
      <w:r w:rsidRPr="00406DB0">
        <w:rPr>
          <w:szCs w:val="28"/>
        </w:rPr>
        <w:t>жеткілікті</w:t>
      </w:r>
      <w:proofErr w:type="spellEnd"/>
      <w:r w:rsidRPr="00406DB0">
        <w:rPr>
          <w:szCs w:val="28"/>
        </w:rPr>
        <w:t xml:space="preserve"> </w:t>
      </w:r>
      <w:proofErr w:type="spellStart"/>
      <w:r w:rsidRPr="00406DB0">
        <w:rPr>
          <w:szCs w:val="28"/>
        </w:rPr>
        <w:t>болған</w:t>
      </w:r>
      <w:proofErr w:type="spellEnd"/>
      <w:r w:rsidRPr="00406DB0">
        <w:rPr>
          <w:szCs w:val="28"/>
        </w:rPr>
        <w:t xml:space="preserve"> </w:t>
      </w:r>
      <w:proofErr w:type="spellStart"/>
      <w:r w:rsidRPr="00406DB0">
        <w:rPr>
          <w:szCs w:val="28"/>
        </w:rPr>
        <w:t>жағдайда</w:t>
      </w:r>
      <w:proofErr w:type="spellEnd"/>
      <w:r w:rsidRPr="00406DB0">
        <w:rPr>
          <w:szCs w:val="28"/>
        </w:rPr>
        <w:t xml:space="preserve"> клетка мен </w:t>
      </w:r>
      <w:proofErr w:type="spellStart"/>
      <w:r w:rsidRPr="00406DB0">
        <w:rPr>
          <w:szCs w:val="28"/>
        </w:rPr>
        <w:t>тканьдегі</w:t>
      </w:r>
      <w:proofErr w:type="spellEnd"/>
      <w:r w:rsidRPr="00406DB0">
        <w:rPr>
          <w:szCs w:val="28"/>
        </w:rPr>
        <w:t xml:space="preserve"> </w:t>
      </w:r>
      <w:proofErr w:type="spellStart"/>
      <w:r w:rsidRPr="00406DB0">
        <w:rPr>
          <w:szCs w:val="28"/>
        </w:rPr>
        <w:t>зат</w:t>
      </w:r>
      <w:proofErr w:type="spellEnd"/>
      <w:r w:rsidRPr="00406DB0">
        <w:rPr>
          <w:szCs w:val="28"/>
        </w:rPr>
        <w:t xml:space="preserve"> </w:t>
      </w:r>
      <w:proofErr w:type="spellStart"/>
      <w:r w:rsidRPr="00406DB0">
        <w:rPr>
          <w:szCs w:val="28"/>
        </w:rPr>
        <w:t>алмасу</w:t>
      </w:r>
      <w:proofErr w:type="spellEnd"/>
      <w:r w:rsidRPr="00406DB0">
        <w:rPr>
          <w:szCs w:val="28"/>
        </w:rPr>
        <w:t xml:space="preserve"> </w:t>
      </w:r>
      <w:proofErr w:type="spellStart"/>
      <w:r w:rsidRPr="00406DB0">
        <w:rPr>
          <w:szCs w:val="28"/>
        </w:rPr>
        <w:t>процесі</w:t>
      </w:r>
      <w:proofErr w:type="spellEnd"/>
      <w:r w:rsidRPr="00406DB0">
        <w:rPr>
          <w:szCs w:val="28"/>
        </w:rPr>
        <w:t xml:space="preserve"> </w:t>
      </w:r>
      <w:proofErr w:type="spellStart"/>
      <w:r w:rsidRPr="00406DB0">
        <w:rPr>
          <w:szCs w:val="28"/>
        </w:rPr>
        <w:t>өсе</w:t>
      </w:r>
      <w:proofErr w:type="spellEnd"/>
      <w:r w:rsidRPr="00406DB0">
        <w:rPr>
          <w:szCs w:val="28"/>
        </w:rPr>
        <w:t xml:space="preserve"> </w:t>
      </w:r>
      <w:proofErr w:type="spellStart"/>
      <w:r w:rsidRPr="00406DB0">
        <w:rPr>
          <w:szCs w:val="28"/>
        </w:rPr>
        <w:t>келе</w:t>
      </w:r>
      <w:proofErr w:type="spellEnd"/>
      <w:r w:rsidRPr="00406DB0">
        <w:rPr>
          <w:szCs w:val="28"/>
        </w:rPr>
        <w:t xml:space="preserve"> </w:t>
      </w:r>
      <w:proofErr w:type="spellStart"/>
      <w:r w:rsidRPr="00406DB0">
        <w:rPr>
          <w:szCs w:val="28"/>
        </w:rPr>
        <w:t>сапалы</w:t>
      </w:r>
      <w:proofErr w:type="spellEnd"/>
      <w:r w:rsidRPr="00406DB0">
        <w:rPr>
          <w:szCs w:val="28"/>
        </w:rPr>
        <w:t xml:space="preserve"> </w:t>
      </w:r>
      <w:proofErr w:type="spellStart"/>
      <w:r w:rsidRPr="00406DB0">
        <w:rPr>
          <w:szCs w:val="28"/>
        </w:rPr>
        <w:t>жаңа</w:t>
      </w:r>
      <w:proofErr w:type="spellEnd"/>
      <w:r w:rsidRPr="00406DB0">
        <w:rPr>
          <w:szCs w:val="28"/>
        </w:rPr>
        <w:t xml:space="preserve"> </w:t>
      </w:r>
      <w:proofErr w:type="spellStart"/>
      <w:r w:rsidRPr="00406DB0">
        <w:rPr>
          <w:szCs w:val="28"/>
        </w:rPr>
        <w:t>деңгейге</w:t>
      </w:r>
      <w:proofErr w:type="spellEnd"/>
      <w:r w:rsidRPr="00406DB0">
        <w:rPr>
          <w:szCs w:val="28"/>
        </w:rPr>
        <w:t xml:space="preserve"> </w:t>
      </w:r>
      <w:proofErr w:type="spellStart"/>
      <w:r w:rsidRPr="00406DB0">
        <w:rPr>
          <w:szCs w:val="28"/>
        </w:rPr>
        <w:t>жеткенде</w:t>
      </w:r>
      <w:proofErr w:type="spellEnd"/>
      <w:r w:rsidRPr="00406DB0">
        <w:rPr>
          <w:szCs w:val="28"/>
        </w:rPr>
        <w:t xml:space="preserve"> </w:t>
      </w:r>
      <w:proofErr w:type="spellStart"/>
      <w:r w:rsidRPr="00406DB0">
        <w:rPr>
          <w:szCs w:val="28"/>
        </w:rPr>
        <w:t>олардың</w:t>
      </w:r>
      <w:proofErr w:type="spellEnd"/>
      <w:r w:rsidRPr="00406DB0">
        <w:rPr>
          <w:szCs w:val="28"/>
        </w:rPr>
        <w:t xml:space="preserve"> </w:t>
      </w:r>
      <w:proofErr w:type="spellStart"/>
      <w:r w:rsidRPr="00406DB0">
        <w:rPr>
          <w:szCs w:val="28"/>
        </w:rPr>
        <w:t>өздеріне</w:t>
      </w:r>
      <w:proofErr w:type="spellEnd"/>
      <w:r w:rsidRPr="00406DB0">
        <w:rPr>
          <w:szCs w:val="28"/>
        </w:rPr>
        <w:t xml:space="preserve"> </w:t>
      </w:r>
      <w:proofErr w:type="spellStart"/>
      <w:r w:rsidRPr="00406DB0">
        <w:rPr>
          <w:szCs w:val="28"/>
        </w:rPr>
        <w:t>ғана</w:t>
      </w:r>
      <w:proofErr w:type="spellEnd"/>
      <w:r w:rsidRPr="00406DB0">
        <w:rPr>
          <w:szCs w:val="28"/>
        </w:rPr>
        <w:t xml:space="preserve"> </w:t>
      </w:r>
      <w:proofErr w:type="spellStart"/>
      <w:r w:rsidRPr="00406DB0">
        <w:rPr>
          <w:szCs w:val="28"/>
        </w:rPr>
        <w:t>тән</w:t>
      </w:r>
      <w:proofErr w:type="spellEnd"/>
      <w:r w:rsidRPr="00406DB0">
        <w:rPr>
          <w:szCs w:val="28"/>
        </w:rPr>
        <w:t xml:space="preserve"> </w:t>
      </w:r>
      <w:proofErr w:type="spellStart"/>
      <w:r w:rsidRPr="00406DB0">
        <w:rPr>
          <w:szCs w:val="28"/>
        </w:rPr>
        <w:lastRenderedPageBreak/>
        <w:t>спецификалық</w:t>
      </w:r>
      <w:proofErr w:type="spellEnd"/>
      <w:r w:rsidRPr="00406DB0">
        <w:rPr>
          <w:szCs w:val="28"/>
        </w:rPr>
        <w:t xml:space="preserve"> </w:t>
      </w:r>
      <w:proofErr w:type="spellStart"/>
      <w:r w:rsidRPr="00406DB0">
        <w:rPr>
          <w:szCs w:val="28"/>
        </w:rPr>
        <w:t>активті</w:t>
      </w:r>
      <w:proofErr w:type="spellEnd"/>
      <w:r w:rsidRPr="00406DB0">
        <w:rPr>
          <w:szCs w:val="28"/>
        </w:rPr>
        <w:t xml:space="preserve"> </w:t>
      </w:r>
      <w:proofErr w:type="spellStart"/>
      <w:r w:rsidRPr="00406DB0">
        <w:rPr>
          <w:szCs w:val="28"/>
        </w:rPr>
        <w:t>рекция</w:t>
      </w:r>
      <w:proofErr w:type="spellEnd"/>
      <w:r w:rsidRPr="00406DB0">
        <w:rPr>
          <w:szCs w:val="28"/>
        </w:rPr>
        <w:t xml:space="preserve"> </w:t>
      </w:r>
      <w:proofErr w:type="spellStart"/>
      <w:r w:rsidRPr="00406DB0">
        <w:rPr>
          <w:szCs w:val="28"/>
        </w:rPr>
        <w:t>көрсетуі</w:t>
      </w:r>
      <w:proofErr w:type="spellEnd"/>
      <w:r w:rsidRPr="00406DB0">
        <w:rPr>
          <w:szCs w:val="28"/>
        </w:rPr>
        <w:t xml:space="preserve">. </w:t>
      </w:r>
      <w:proofErr w:type="spellStart"/>
      <w:r w:rsidRPr="00406DB0">
        <w:rPr>
          <w:szCs w:val="28"/>
        </w:rPr>
        <w:t>Қозу</w:t>
      </w:r>
      <w:proofErr w:type="spellEnd"/>
      <w:r w:rsidRPr="00406DB0">
        <w:rPr>
          <w:szCs w:val="28"/>
        </w:rPr>
        <w:t xml:space="preserve"> </w:t>
      </w:r>
      <w:proofErr w:type="spellStart"/>
      <w:r w:rsidRPr="00406DB0">
        <w:rPr>
          <w:bCs/>
          <w:iCs/>
          <w:szCs w:val="28"/>
        </w:rPr>
        <w:t>қозғыштық</w:t>
      </w:r>
      <w:r w:rsidRPr="00406DB0">
        <w:rPr>
          <w:szCs w:val="28"/>
        </w:rPr>
        <w:t>тың</w:t>
      </w:r>
      <w:proofErr w:type="spellEnd"/>
      <w:r w:rsidRPr="00406DB0">
        <w:rPr>
          <w:szCs w:val="28"/>
        </w:rPr>
        <w:t xml:space="preserve"> </w:t>
      </w:r>
      <w:proofErr w:type="spellStart"/>
      <w:r w:rsidRPr="00406DB0">
        <w:rPr>
          <w:szCs w:val="28"/>
        </w:rPr>
        <w:t>арқасында</w:t>
      </w:r>
      <w:proofErr w:type="spellEnd"/>
      <w:r w:rsidRPr="00406DB0">
        <w:rPr>
          <w:szCs w:val="28"/>
        </w:rPr>
        <w:t xml:space="preserve"> </w:t>
      </w:r>
      <w:proofErr w:type="spellStart"/>
      <w:r w:rsidRPr="00406DB0">
        <w:rPr>
          <w:szCs w:val="28"/>
        </w:rPr>
        <w:t>іске</w:t>
      </w:r>
      <w:proofErr w:type="spellEnd"/>
      <w:r w:rsidRPr="00406DB0">
        <w:rPr>
          <w:szCs w:val="28"/>
        </w:rPr>
        <w:t xml:space="preserve"> </w:t>
      </w:r>
      <w:proofErr w:type="spellStart"/>
      <w:r w:rsidRPr="00406DB0">
        <w:rPr>
          <w:szCs w:val="28"/>
        </w:rPr>
        <w:t>асады</w:t>
      </w:r>
      <w:proofErr w:type="spellEnd"/>
      <w:r w:rsidRPr="00406DB0">
        <w:rPr>
          <w:szCs w:val="28"/>
        </w:rPr>
        <w:t>.</w:t>
      </w:r>
    </w:p>
    <w:p w:rsidR="009D2CF0" w:rsidRPr="00406DB0" w:rsidRDefault="009D2CF0" w:rsidP="009D2CF0">
      <w:pPr>
        <w:pStyle w:val="2"/>
        <w:spacing w:after="0" w:line="240" w:lineRule="auto"/>
        <w:ind w:left="0" w:firstLine="709"/>
        <w:rPr>
          <w:szCs w:val="28"/>
        </w:rPr>
      </w:pPr>
      <w:proofErr w:type="spellStart"/>
      <w:r w:rsidRPr="00406DB0">
        <w:rPr>
          <w:bCs/>
          <w:iCs/>
          <w:szCs w:val="28"/>
        </w:rPr>
        <w:t>Тежелу</w:t>
      </w:r>
      <w:proofErr w:type="spellEnd"/>
      <w:r w:rsidRPr="00406DB0">
        <w:rPr>
          <w:szCs w:val="28"/>
        </w:rPr>
        <w:t xml:space="preserve"> эволюция </w:t>
      </w:r>
      <w:proofErr w:type="spellStart"/>
      <w:r w:rsidRPr="00406DB0">
        <w:rPr>
          <w:szCs w:val="28"/>
        </w:rPr>
        <w:t>процесінің</w:t>
      </w:r>
      <w:proofErr w:type="spellEnd"/>
      <w:r w:rsidRPr="00406DB0">
        <w:rPr>
          <w:szCs w:val="28"/>
        </w:rPr>
        <w:t xml:space="preserve"> </w:t>
      </w:r>
      <w:proofErr w:type="spellStart"/>
      <w:r w:rsidRPr="00406DB0">
        <w:rPr>
          <w:szCs w:val="28"/>
        </w:rPr>
        <w:t>барысында</w:t>
      </w:r>
      <w:proofErr w:type="spellEnd"/>
      <w:r w:rsidRPr="00406DB0">
        <w:rPr>
          <w:szCs w:val="28"/>
        </w:rPr>
        <w:t xml:space="preserve"> </w:t>
      </w:r>
      <w:proofErr w:type="spellStart"/>
      <w:r w:rsidRPr="00406DB0">
        <w:rPr>
          <w:szCs w:val="28"/>
        </w:rPr>
        <w:t>пайда</w:t>
      </w:r>
      <w:proofErr w:type="spellEnd"/>
      <w:r w:rsidRPr="00406DB0">
        <w:rPr>
          <w:szCs w:val="28"/>
        </w:rPr>
        <w:t xml:space="preserve"> </w:t>
      </w:r>
      <w:proofErr w:type="spellStart"/>
      <w:r w:rsidRPr="00406DB0">
        <w:rPr>
          <w:szCs w:val="28"/>
        </w:rPr>
        <w:t>болған</w:t>
      </w:r>
      <w:proofErr w:type="spellEnd"/>
      <w:r w:rsidRPr="00406DB0">
        <w:rPr>
          <w:szCs w:val="28"/>
        </w:rPr>
        <w:t xml:space="preserve"> </w:t>
      </w:r>
      <w:proofErr w:type="spellStart"/>
      <w:r w:rsidRPr="00406DB0">
        <w:rPr>
          <w:szCs w:val="28"/>
        </w:rPr>
        <w:t>және</w:t>
      </w:r>
      <w:proofErr w:type="spellEnd"/>
      <w:r w:rsidRPr="00406DB0">
        <w:rPr>
          <w:szCs w:val="28"/>
        </w:rPr>
        <w:t xml:space="preserve"> </w:t>
      </w:r>
      <w:proofErr w:type="spellStart"/>
      <w:r w:rsidRPr="00406DB0">
        <w:rPr>
          <w:szCs w:val="28"/>
        </w:rPr>
        <w:t>ті</w:t>
      </w:r>
      <w:proofErr w:type="gramStart"/>
      <w:r w:rsidRPr="00406DB0">
        <w:rPr>
          <w:szCs w:val="28"/>
        </w:rPr>
        <w:t>т</w:t>
      </w:r>
      <w:proofErr w:type="gramEnd"/>
      <w:r w:rsidRPr="00406DB0">
        <w:rPr>
          <w:szCs w:val="28"/>
        </w:rPr>
        <w:t>іркендіруге</w:t>
      </w:r>
      <w:proofErr w:type="spellEnd"/>
      <w:r w:rsidRPr="00406DB0">
        <w:rPr>
          <w:szCs w:val="28"/>
        </w:rPr>
        <w:t xml:space="preserve"> </w:t>
      </w:r>
      <w:proofErr w:type="spellStart"/>
      <w:r w:rsidRPr="00406DB0">
        <w:rPr>
          <w:szCs w:val="28"/>
        </w:rPr>
        <w:t>жауап</w:t>
      </w:r>
      <w:proofErr w:type="spellEnd"/>
      <w:r w:rsidRPr="00406DB0">
        <w:rPr>
          <w:szCs w:val="28"/>
        </w:rPr>
        <w:t xml:space="preserve"> </w:t>
      </w:r>
      <w:proofErr w:type="spellStart"/>
      <w:r w:rsidRPr="00406DB0">
        <w:rPr>
          <w:szCs w:val="28"/>
        </w:rPr>
        <w:t>ретінде</w:t>
      </w:r>
      <w:proofErr w:type="spellEnd"/>
      <w:r w:rsidRPr="00406DB0">
        <w:rPr>
          <w:szCs w:val="28"/>
        </w:rPr>
        <w:t xml:space="preserve"> </w:t>
      </w:r>
      <w:proofErr w:type="spellStart"/>
      <w:r w:rsidRPr="00406DB0">
        <w:rPr>
          <w:szCs w:val="28"/>
        </w:rPr>
        <w:t>туатын</w:t>
      </w:r>
      <w:proofErr w:type="spellEnd"/>
      <w:r w:rsidRPr="00406DB0">
        <w:rPr>
          <w:szCs w:val="28"/>
        </w:rPr>
        <w:t xml:space="preserve"> </w:t>
      </w:r>
      <w:proofErr w:type="spellStart"/>
      <w:r w:rsidRPr="00406DB0">
        <w:rPr>
          <w:szCs w:val="28"/>
        </w:rPr>
        <w:t>активті</w:t>
      </w:r>
      <w:proofErr w:type="spellEnd"/>
      <w:r w:rsidRPr="00406DB0">
        <w:rPr>
          <w:szCs w:val="28"/>
        </w:rPr>
        <w:t xml:space="preserve"> процесс. </w:t>
      </w:r>
      <w:proofErr w:type="spellStart"/>
      <w:r w:rsidRPr="00406DB0">
        <w:rPr>
          <w:szCs w:val="28"/>
        </w:rPr>
        <w:t>Ол</w:t>
      </w:r>
      <w:proofErr w:type="spellEnd"/>
      <w:r w:rsidRPr="00406DB0">
        <w:rPr>
          <w:szCs w:val="28"/>
        </w:rPr>
        <w:t xml:space="preserve"> </w:t>
      </w:r>
      <w:proofErr w:type="spellStart"/>
      <w:r w:rsidRPr="00406DB0">
        <w:rPr>
          <w:szCs w:val="28"/>
        </w:rPr>
        <w:t>қозуды</w:t>
      </w:r>
      <w:proofErr w:type="spellEnd"/>
      <w:r w:rsidRPr="00406DB0">
        <w:rPr>
          <w:szCs w:val="28"/>
        </w:rPr>
        <w:t xml:space="preserve"> </w:t>
      </w:r>
      <w:proofErr w:type="spellStart"/>
      <w:r w:rsidRPr="00406DB0">
        <w:rPr>
          <w:szCs w:val="28"/>
        </w:rPr>
        <w:t>әлсіреті</w:t>
      </w:r>
      <w:proofErr w:type="gramStart"/>
      <w:r w:rsidRPr="00406DB0">
        <w:rPr>
          <w:szCs w:val="28"/>
        </w:rPr>
        <w:t>п</w:t>
      </w:r>
      <w:proofErr w:type="spellEnd"/>
      <w:proofErr w:type="gramEnd"/>
      <w:r w:rsidRPr="00406DB0">
        <w:rPr>
          <w:szCs w:val="28"/>
        </w:rPr>
        <w:t xml:space="preserve">, </w:t>
      </w:r>
      <w:proofErr w:type="spellStart"/>
      <w:r w:rsidRPr="00406DB0">
        <w:rPr>
          <w:szCs w:val="28"/>
        </w:rPr>
        <w:t>тоқтата</w:t>
      </w:r>
      <w:proofErr w:type="spellEnd"/>
      <w:r w:rsidRPr="00406DB0">
        <w:rPr>
          <w:szCs w:val="28"/>
        </w:rPr>
        <w:t xml:space="preserve"> </w:t>
      </w:r>
      <w:proofErr w:type="spellStart"/>
      <w:r w:rsidRPr="00406DB0">
        <w:rPr>
          <w:szCs w:val="28"/>
        </w:rPr>
        <w:t>алады</w:t>
      </w:r>
      <w:proofErr w:type="spellEnd"/>
      <w:r w:rsidRPr="00406DB0">
        <w:rPr>
          <w:szCs w:val="28"/>
        </w:rPr>
        <w:t>.</w:t>
      </w:r>
    </w:p>
    <w:p w:rsidR="009D2CF0" w:rsidRPr="00406DB0" w:rsidRDefault="009D2CF0" w:rsidP="009D2CF0">
      <w:pPr>
        <w:ind w:firstLine="709"/>
        <w:jc w:val="both"/>
        <w:rPr>
          <w:szCs w:val="28"/>
          <w:lang w:val="kk-KZ"/>
        </w:rPr>
      </w:pPr>
      <w:r w:rsidRPr="00406DB0">
        <w:rPr>
          <w:szCs w:val="28"/>
          <w:lang w:val="kk-KZ"/>
        </w:rPr>
        <w:t>Нерв жүйесі организмді өзгеріп отыратын сыртқы орта факторларына бейімдеп, оның біртұтастығын қамтамасыз етеді. Нерв жүйесі жасушалардың ұлпалардың, мүшелер мен мүшелер жүйесінің қызметтерін реттеп, оларды өзара байланыстырады. Нерв жүйесі сыртқы және ішкі тітіркедіргіштерге организмнің жауап қайыру мүмкіндігін береді.Нерв жүйесінің жоғары бөлімдері психикалық іс-әрекеттің көрініс беріп жүзеге асуын қамтамасыз етеді. Нерв жүйесі – информацияны жылдам жеткізетін және басқаруды жүзеге асыратын күрделі ұйымдасқан әрі жоғары дәрежеде маманданған жүйе</w:t>
      </w:r>
    </w:p>
    <w:p w:rsidR="009D2CF0" w:rsidRPr="00406DB0" w:rsidRDefault="009D2CF0" w:rsidP="009D2CF0">
      <w:pPr>
        <w:ind w:firstLine="709"/>
        <w:jc w:val="both"/>
        <w:rPr>
          <w:szCs w:val="28"/>
          <w:lang w:val="kk-KZ"/>
        </w:rPr>
      </w:pPr>
      <w:r w:rsidRPr="00406DB0">
        <w:rPr>
          <w:szCs w:val="28"/>
          <w:lang w:val="kk-KZ"/>
        </w:rPr>
        <w:t>Нерв жүйесін негізгі 2 бөлімге бөліп қарастырады:</w:t>
      </w:r>
    </w:p>
    <w:p w:rsidR="009D2CF0" w:rsidRPr="00406DB0" w:rsidRDefault="009D2CF0" w:rsidP="009D2CF0">
      <w:pPr>
        <w:numPr>
          <w:ilvl w:val="0"/>
          <w:numId w:val="3"/>
        </w:numPr>
        <w:spacing w:after="0" w:line="240" w:lineRule="auto"/>
        <w:ind w:left="0" w:firstLine="709"/>
        <w:jc w:val="both"/>
        <w:rPr>
          <w:szCs w:val="28"/>
          <w:lang w:val="kk-KZ"/>
        </w:rPr>
      </w:pPr>
      <w:r w:rsidRPr="00406DB0">
        <w:rPr>
          <w:szCs w:val="28"/>
          <w:lang w:val="kk-KZ"/>
        </w:rPr>
        <w:t>Орталық нерв жүйесі.</w:t>
      </w:r>
    </w:p>
    <w:p w:rsidR="009D2CF0" w:rsidRPr="00406DB0" w:rsidRDefault="009D2CF0" w:rsidP="009D2CF0">
      <w:pPr>
        <w:numPr>
          <w:ilvl w:val="0"/>
          <w:numId w:val="3"/>
        </w:numPr>
        <w:spacing w:after="0" w:line="240" w:lineRule="auto"/>
        <w:ind w:left="0" w:firstLine="709"/>
        <w:jc w:val="both"/>
        <w:rPr>
          <w:szCs w:val="28"/>
          <w:lang w:val="kk-KZ"/>
        </w:rPr>
      </w:pPr>
      <w:r w:rsidRPr="00406DB0">
        <w:rPr>
          <w:szCs w:val="28"/>
          <w:lang w:val="kk-KZ"/>
        </w:rPr>
        <w:t>Шеткі нерв жүйесі.</w:t>
      </w:r>
    </w:p>
    <w:p w:rsidR="009D2CF0" w:rsidRPr="00406DB0" w:rsidRDefault="009D2CF0" w:rsidP="009D2CF0">
      <w:pPr>
        <w:ind w:firstLine="709"/>
        <w:jc w:val="both"/>
        <w:rPr>
          <w:szCs w:val="28"/>
          <w:lang w:val="kk-KZ"/>
        </w:rPr>
      </w:pPr>
      <w:r w:rsidRPr="00406DB0">
        <w:rPr>
          <w:szCs w:val="28"/>
          <w:lang w:val="kk-KZ"/>
        </w:rPr>
        <w:t xml:space="preserve">Орталық нерв жүйесіне жұлын мен ми жатады. </w:t>
      </w:r>
    </w:p>
    <w:p w:rsidR="009D2CF0" w:rsidRPr="00406DB0" w:rsidRDefault="009D2CF0" w:rsidP="009D2CF0">
      <w:pPr>
        <w:ind w:firstLine="709"/>
        <w:jc w:val="both"/>
        <w:rPr>
          <w:szCs w:val="28"/>
          <w:lang w:val="kk-KZ"/>
        </w:rPr>
      </w:pPr>
      <w:r w:rsidRPr="00406DB0">
        <w:rPr>
          <w:szCs w:val="28"/>
          <w:lang w:val="kk-KZ"/>
        </w:rPr>
        <w:t>Шеткі нерв жүйесіне орталық нерв жүйесінен тараған нервтер мен орталық нерв жүйесінен тысқары орналасқан нерв жасушаларының шоғыры (ганглилер) жатады.</w:t>
      </w:r>
    </w:p>
    <w:p w:rsidR="009D2CF0" w:rsidRPr="00406DB0" w:rsidRDefault="009D2CF0" w:rsidP="009D2CF0">
      <w:pPr>
        <w:ind w:firstLine="709"/>
        <w:jc w:val="both"/>
        <w:rPr>
          <w:szCs w:val="28"/>
          <w:lang w:val="kk-KZ"/>
        </w:rPr>
      </w:pPr>
      <w:r w:rsidRPr="00406DB0">
        <w:rPr>
          <w:szCs w:val="28"/>
          <w:lang w:val="kk-KZ"/>
        </w:rPr>
        <w:t>Нерв жүйесі қызметтік жағынан 2 бөлімге жіктеледі:</w:t>
      </w:r>
    </w:p>
    <w:p w:rsidR="009D2CF0" w:rsidRPr="00406DB0" w:rsidRDefault="009D2CF0" w:rsidP="009D2CF0">
      <w:pPr>
        <w:numPr>
          <w:ilvl w:val="0"/>
          <w:numId w:val="4"/>
        </w:numPr>
        <w:spacing w:after="0" w:line="240" w:lineRule="auto"/>
        <w:ind w:left="0" w:firstLine="709"/>
        <w:jc w:val="both"/>
        <w:rPr>
          <w:szCs w:val="28"/>
          <w:lang w:val="kk-KZ"/>
        </w:rPr>
      </w:pPr>
      <w:r w:rsidRPr="00406DB0">
        <w:rPr>
          <w:szCs w:val="28"/>
          <w:lang w:val="kk-KZ"/>
        </w:rPr>
        <w:t>Соматикалық нерв жүйесі.</w:t>
      </w:r>
    </w:p>
    <w:p w:rsidR="009D2CF0" w:rsidRPr="00406DB0" w:rsidRDefault="009D2CF0" w:rsidP="009D2CF0">
      <w:pPr>
        <w:numPr>
          <w:ilvl w:val="0"/>
          <w:numId w:val="4"/>
        </w:numPr>
        <w:spacing w:after="0" w:line="240" w:lineRule="auto"/>
        <w:ind w:left="0" w:firstLine="709"/>
        <w:jc w:val="both"/>
        <w:rPr>
          <w:szCs w:val="28"/>
          <w:lang w:val="kk-KZ"/>
        </w:rPr>
      </w:pPr>
      <w:r w:rsidRPr="00406DB0">
        <w:rPr>
          <w:szCs w:val="28"/>
          <w:lang w:val="kk-KZ"/>
        </w:rPr>
        <w:t>Вегетативтік нерв жүйесі.</w:t>
      </w:r>
    </w:p>
    <w:p w:rsidR="009D2CF0" w:rsidRPr="00406DB0" w:rsidRDefault="009D2CF0" w:rsidP="009D2CF0">
      <w:pPr>
        <w:ind w:firstLine="709"/>
        <w:jc w:val="both"/>
        <w:rPr>
          <w:szCs w:val="28"/>
          <w:lang w:val="kk-KZ"/>
        </w:rPr>
      </w:pPr>
      <w:r w:rsidRPr="00406DB0">
        <w:rPr>
          <w:szCs w:val="28"/>
          <w:lang w:val="kk-KZ"/>
        </w:rPr>
        <w:t>Тірек – қимып аппаратын нервтендіріп, денеміздің сезімталдығын қамтамасыз ететін нерв жүйесінің бөлігін соматикалық нерв жүйесі деп атайды. Ішкі органдарды нервтендіріп, олардың қызметін реттейтін, ондағы зат алмасуға әсер ететін нерв жүйесінің бөлігін вегетитивті нерв жүйесі деп атайды.</w:t>
      </w:r>
    </w:p>
    <w:p w:rsidR="009D2CF0" w:rsidRPr="00406DB0" w:rsidRDefault="009D2CF0" w:rsidP="009D2CF0">
      <w:pPr>
        <w:ind w:firstLine="709"/>
        <w:jc w:val="both"/>
        <w:rPr>
          <w:szCs w:val="28"/>
          <w:lang w:val="kk-KZ"/>
        </w:rPr>
      </w:pPr>
      <w:r w:rsidRPr="00406DB0">
        <w:rPr>
          <w:szCs w:val="28"/>
          <w:lang w:val="kk-KZ"/>
        </w:rPr>
        <w:t>3)Нерв жүйесі нерв ұлпаларынан тұрады. Нерв ұлпасын 2 түрлі жасушалар құрайды: нейрон және глиальдық немесе нейроглия жасушалары.</w:t>
      </w:r>
    </w:p>
    <w:p w:rsidR="009D2CF0" w:rsidRPr="00406DB0" w:rsidRDefault="009D2CF0" w:rsidP="009D2CF0">
      <w:pPr>
        <w:ind w:firstLine="709"/>
        <w:jc w:val="both"/>
        <w:rPr>
          <w:szCs w:val="28"/>
          <w:lang w:val="kk-KZ"/>
        </w:rPr>
      </w:pPr>
      <w:r w:rsidRPr="00406DB0">
        <w:rPr>
          <w:szCs w:val="28"/>
          <w:lang w:val="kk-KZ"/>
        </w:rPr>
        <w:t>Нерв жасушылырының құрылымдық және қызметтік бірлігі нейрон болып табылады. Глиальдық клеткалардың саны нерв жасушаларынан 8-9 есе көп болады. Олар нерв жасушаларының қалыпты қызметтерінің іске асуында маңызды рольді атқарады. Нейрондардың барлық жағынан қоршай орналасқан нейроглия клеткалары (астроциттер, олигодендроциттер т.б.) және оның өсінділері – олар үшін бір жағынан механикалық функция – тірек қызметін атқарады; екінші жағынан, нерв жасушаларында электрлік оқшаулауды қамтамасыз етеді.</w:t>
      </w:r>
    </w:p>
    <w:p w:rsidR="009D2CF0" w:rsidRPr="00406DB0" w:rsidRDefault="009D2CF0" w:rsidP="009D2CF0">
      <w:pPr>
        <w:ind w:firstLine="709"/>
        <w:jc w:val="both"/>
        <w:rPr>
          <w:szCs w:val="28"/>
          <w:lang w:val="kk-KZ"/>
        </w:rPr>
      </w:pPr>
      <w:r w:rsidRPr="00406DB0">
        <w:rPr>
          <w:szCs w:val="28"/>
          <w:lang w:val="kk-KZ"/>
        </w:rPr>
        <w:t xml:space="preserve">Бірақ информацияны қабылдау, өңдеу, сақтау, одан әрі беру үрдістерін нерв жасушалары (нейрондар) іске асырады. Нейрондардың пішіні, көлемі, құрылымы алуан түрлі болып келеді. Нейрон денесінен өсінділер шығады: аксон – ұзын, бір ғана өсінді; дендриттер - қысқа, көп тармақталған өсінділер. Аксон арқылы нерв импульсі (қозу) келесі бір нейронға өтеді, яғни аксонның ұшы басқа нейронға (немесе атқарушы органдар клеткаларына) сигнал беруге маманданған. Аксонның жасуша денесінен шығатын жері аксон төбешігі (холмик) деп аталады. Қысқа өсінділер – дендриттер арқылы қозу нейрон денесіне өтеді. Нейронның басқа нейронмен немесе ет талшығымен түйіскен жері синапсты( былайша айтқанда байланысты) түзеді  </w:t>
      </w:r>
    </w:p>
    <w:p w:rsidR="009D2CF0" w:rsidRPr="00406DB0" w:rsidRDefault="009D2CF0" w:rsidP="009D2CF0">
      <w:pPr>
        <w:ind w:firstLine="709"/>
        <w:jc w:val="both"/>
        <w:rPr>
          <w:szCs w:val="28"/>
          <w:lang w:val="kk-KZ"/>
        </w:rPr>
      </w:pPr>
      <w:r w:rsidRPr="00406DB0">
        <w:rPr>
          <w:szCs w:val="28"/>
          <w:lang w:val="kk-KZ"/>
        </w:rPr>
        <w:lastRenderedPageBreak/>
        <w:t>Нейрондар қызметі жағынан 3 топқа жіктеледі:</w:t>
      </w:r>
    </w:p>
    <w:p w:rsidR="009D2CF0" w:rsidRPr="00406DB0" w:rsidRDefault="009D2CF0" w:rsidP="009D2CF0">
      <w:pPr>
        <w:numPr>
          <w:ilvl w:val="0"/>
          <w:numId w:val="5"/>
        </w:numPr>
        <w:spacing w:after="0" w:line="240" w:lineRule="auto"/>
        <w:ind w:left="0" w:firstLine="709"/>
        <w:jc w:val="both"/>
        <w:rPr>
          <w:szCs w:val="28"/>
          <w:lang w:val="kk-KZ"/>
        </w:rPr>
      </w:pPr>
      <w:r w:rsidRPr="00406DB0">
        <w:rPr>
          <w:szCs w:val="28"/>
          <w:lang w:val="kk-KZ"/>
        </w:rPr>
        <w:t>афференттік (сезімтал, қозуды орталық нерв жүйесіне қарай(ОНЖ) өткізеді);</w:t>
      </w:r>
    </w:p>
    <w:p w:rsidR="009D2CF0" w:rsidRPr="00406DB0" w:rsidRDefault="009D2CF0" w:rsidP="009D2CF0">
      <w:pPr>
        <w:numPr>
          <w:ilvl w:val="0"/>
          <w:numId w:val="5"/>
        </w:numPr>
        <w:spacing w:after="0" w:line="240" w:lineRule="auto"/>
        <w:ind w:left="0" w:firstLine="709"/>
        <w:jc w:val="both"/>
        <w:rPr>
          <w:szCs w:val="28"/>
          <w:lang w:val="kk-KZ"/>
        </w:rPr>
      </w:pPr>
      <w:r w:rsidRPr="00406DB0">
        <w:rPr>
          <w:szCs w:val="28"/>
          <w:lang w:val="kk-KZ"/>
        </w:rPr>
        <w:t>эфференттік (моторлы, қимыл-қозғалыс, қозуды орталық нерв жүйесінен жұмыс мүшесіне қарай өткізед);</w:t>
      </w:r>
    </w:p>
    <w:p w:rsidR="009D2CF0" w:rsidRPr="00406DB0" w:rsidRDefault="009D2CF0" w:rsidP="009D2CF0">
      <w:pPr>
        <w:numPr>
          <w:ilvl w:val="0"/>
          <w:numId w:val="5"/>
        </w:numPr>
        <w:spacing w:after="0" w:line="240" w:lineRule="auto"/>
        <w:ind w:left="0" w:firstLine="709"/>
        <w:jc w:val="both"/>
        <w:rPr>
          <w:szCs w:val="28"/>
          <w:lang w:val="kk-KZ"/>
        </w:rPr>
      </w:pPr>
      <w:r w:rsidRPr="00406DB0">
        <w:rPr>
          <w:szCs w:val="28"/>
          <w:lang w:val="kk-KZ"/>
        </w:rPr>
        <w:t>қондырма (қосымша немесе аралық нейрон, афференттік нейрондарды эфференттік нейрондармен байланыстырады).</w:t>
      </w:r>
    </w:p>
    <w:p w:rsidR="009D2CF0" w:rsidRPr="00406DB0" w:rsidRDefault="009D2CF0" w:rsidP="009D2CF0">
      <w:pPr>
        <w:ind w:firstLine="709"/>
        <w:jc w:val="both"/>
        <w:rPr>
          <w:szCs w:val="28"/>
          <w:lang w:val="kk-KZ"/>
        </w:rPr>
      </w:pPr>
      <w:r w:rsidRPr="00406DB0">
        <w:rPr>
          <w:szCs w:val="28"/>
          <w:lang w:val="kk-KZ"/>
        </w:rPr>
        <w:t>Нейрондарды тудыратын эффектілері бойынша да жіктеуге болады. Мысалы: қозғағыш (моторлық), секреторлық, трофикалық, тежеуші, қоздырушы т.б. Пішіндеріне қарай нейрондарды – пирамида тәрізді, жіп тәрізді, жұлдыз тәрізді, себет тәрізді, тригулярлық, бұта тәрізді т.б. деп те атайды.</w:t>
      </w:r>
    </w:p>
    <w:p w:rsidR="009D2CF0" w:rsidRPr="00406DB0" w:rsidRDefault="009D2CF0" w:rsidP="009D2CF0">
      <w:pPr>
        <w:ind w:firstLine="709"/>
        <w:jc w:val="both"/>
        <w:rPr>
          <w:szCs w:val="28"/>
          <w:lang w:val="kk-KZ"/>
        </w:rPr>
      </w:pPr>
      <w:r w:rsidRPr="00406DB0">
        <w:rPr>
          <w:szCs w:val="28"/>
          <w:lang w:val="kk-KZ"/>
        </w:rPr>
        <w:t>Нерв талшықтарының яғни нерв жасушала өсінділерінің ең негізгі қасиеті - өздері арқылы қозу импульстерін өткізу (тарату) болып есептеледі. Біртекті нерв жасушаларынан шығатын нерв талшықтары шоғырланып ортақ нерв жүйесі шеңберінде өткізгіш жолдар деп аталады.</w:t>
      </w:r>
    </w:p>
    <w:p w:rsidR="009D2CF0" w:rsidRPr="00406DB0" w:rsidRDefault="009D2CF0" w:rsidP="009D2CF0">
      <w:pPr>
        <w:ind w:firstLine="709"/>
        <w:jc w:val="both"/>
        <w:rPr>
          <w:szCs w:val="28"/>
          <w:lang w:val="kk-KZ"/>
        </w:rPr>
      </w:pPr>
      <w:r w:rsidRPr="00406DB0">
        <w:rPr>
          <w:szCs w:val="28"/>
          <w:lang w:val="kk-KZ"/>
        </w:rPr>
        <w:t>Нерв талшықтарының морфологиялық белгісіне қарай балдырлы немесе миелинді және балдырсыз (миелинсіз) деп екі топқа айырады. Миелинді сезгіш және қозғағыш талшықтар сезім органдары мен қаңқа еттерін жабдықтайтын нервтердің, сондай-ақ вегетативтік нерв жүйесінің құрамына енеді. Миелинсіз талшықтар омыртқалы жануарларда негізінен симпатиқалық нерв жүйесіне тән.</w:t>
      </w:r>
    </w:p>
    <w:p w:rsidR="009D2CF0" w:rsidRPr="00406DB0" w:rsidRDefault="009D2CF0" w:rsidP="009D2CF0">
      <w:pPr>
        <w:ind w:firstLine="709"/>
        <w:jc w:val="both"/>
        <w:rPr>
          <w:szCs w:val="28"/>
          <w:lang w:val="kk-KZ"/>
        </w:rPr>
      </w:pPr>
      <w:r w:rsidRPr="00406DB0">
        <w:rPr>
          <w:szCs w:val="28"/>
          <w:lang w:val="kk-KZ"/>
        </w:rPr>
        <w:t>Миелин қабығы миелоциттердің (Шванн жасушаларының) осьтік  цилиндрді бірнеше  қайтара орауының нәтижесінде пайда болады. Орамдар  бір-бірімен кіргісіп тығыз майлы қорап - миелин қабығы түзіледі. Ол талшықтың бойында әрбір 1-</w:t>
      </w:r>
      <w:smartTag w:uri="urn:schemas-microsoft-com:office:smarttags" w:element="metricconverter">
        <w:smartTagPr>
          <w:attr w:name="ProductID" w:val="2 мм"/>
        </w:smartTagPr>
        <w:r w:rsidRPr="00406DB0">
          <w:rPr>
            <w:szCs w:val="28"/>
            <w:lang w:val="kk-KZ"/>
          </w:rPr>
          <w:t>2 мм</w:t>
        </w:r>
      </w:smartTag>
      <w:r w:rsidRPr="00406DB0">
        <w:rPr>
          <w:szCs w:val="28"/>
          <w:lang w:val="kk-KZ"/>
        </w:rPr>
        <w:t xml:space="preserve"> сайын үзіліс жасайды. Мұндай ашық аймақтыі Ранвье үзілістері деп атайды, олардың диаметрі 1 мкм шамасында.</w:t>
      </w:r>
    </w:p>
    <w:p w:rsidR="009D2CF0" w:rsidRPr="00406DB0" w:rsidRDefault="009D2CF0" w:rsidP="009D2CF0">
      <w:pPr>
        <w:ind w:firstLine="709"/>
        <w:jc w:val="both"/>
        <w:rPr>
          <w:szCs w:val="28"/>
          <w:lang w:val="kk-KZ"/>
        </w:rPr>
      </w:pPr>
      <w:r w:rsidRPr="00406DB0">
        <w:rPr>
          <w:szCs w:val="28"/>
          <w:lang w:val="kk-KZ"/>
        </w:rPr>
        <w:t>Невтерден қозу өтудің заңдары. Нерв арқылы қозу өтуге (таралуға) тән бірнеше ерекшеліктер бар.</w:t>
      </w:r>
    </w:p>
    <w:p w:rsidR="009D2CF0" w:rsidRPr="00406DB0" w:rsidRDefault="009D2CF0" w:rsidP="009D2CF0">
      <w:pPr>
        <w:ind w:firstLine="709"/>
        <w:jc w:val="both"/>
        <w:rPr>
          <w:szCs w:val="28"/>
          <w:lang w:val="kk-KZ"/>
        </w:rPr>
      </w:pPr>
      <w:r w:rsidRPr="00406DB0">
        <w:rPr>
          <w:szCs w:val="28"/>
          <w:lang w:val="kk-KZ"/>
        </w:rPr>
        <w:t>1. Нерв талшығы морфологиялық функциональдық зақымданбаған, сау болуы керек. Мұны талшықтың анатомиялық және физиологиялық үзіліссіздік заңы деп атайды. Егер талшықты кесіп қиса немесе оның бір бөліміне жоғарғы не төменгі температурамен, я улы заттармен (мыс.тетродотоксинмен), анестетиктермен әсер етсе ол арқылы қозу өтпейді.</w:t>
      </w:r>
    </w:p>
    <w:p w:rsidR="009D2CF0" w:rsidRPr="00406DB0" w:rsidRDefault="009D2CF0" w:rsidP="009D2CF0">
      <w:pPr>
        <w:ind w:firstLine="709"/>
        <w:jc w:val="both"/>
        <w:rPr>
          <w:szCs w:val="28"/>
          <w:lang w:val="kk-KZ"/>
        </w:rPr>
      </w:pPr>
      <w:r w:rsidRPr="00406DB0">
        <w:rPr>
          <w:szCs w:val="28"/>
          <w:lang w:val="kk-KZ"/>
        </w:rPr>
        <w:t>2. Екі бағытта өткізу, яғни нерв талшығы қозуды екі бағытта да өткізе алады. Бұл заңдылықты 1877 жылы өз тәжірибесінде  Бабухин дәлелдеген.</w:t>
      </w:r>
    </w:p>
    <w:p w:rsidR="009D2CF0" w:rsidRPr="00406DB0" w:rsidRDefault="009D2CF0" w:rsidP="009D2CF0">
      <w:pPr>
        <w:ind w:firstLine="709"/>
        <w:jc w:val="both"/>
        <w:rPr>
          <w:szCs w:val="28"/>
          <w:lang w:val="kk-KZ"/>
        </w:rPr>
      </w:pPr>
      <w:r w:rsidRPr="00406DB0">
        <w:rPr>
          <w:szCs w:val="28"/>
          <w:lang w:val="kk-KZ"/>
        </w:rPr>
        <w:t>3. Жекелеп өткізу. Қандай да болмасын шеткі нерв бағаны түрліше нерв талшықтарынан құралған. Онда қозғағыш, сезгіш және вегетавтивтік нерв талшықтары болады. Бірақ, әр нерв қозуды жекелеп өткізеді. Осыған орай бір нерв өзіндегі әр түрлі талшықтар арқылы түрлі шеткі органдарға импульстер жеткізіп, олардың қызметін өзгертеді. Мәселен, кезеген  нерв көкірек қуысындағы барлық органдарды, құрсақ қуысындағы көптеген органдарды жабдықтайды.</w:t>
      </w:r>
    </w:p>
    <w:p w:rsidR="009D2CF0" w:rsidRPr="00406DB0" w:rsidRDefault="009D2CF0" w:rsidP="009D2CF0">
      <w:pPr>
        <w:ind w:firstLine="709"/>
        <w:jc w:val="both"/>
        <w:rPr>
          <w:szCs w:val="28"/>
          <w:lang w:val="kk-KZ"/>
        </w:rPr>
      </w:pPr>
      <w:r w:rsidRPr="00406DB0">
        <w:rPr>
          <w:szCs w:val="28"/>
          <w:lang w:val="kk-KZ"/>
        </w:rPr>
        <w:t>4. Нерв талшығының салыстырмалы шаршамайтындығы. Егер нерв-еи препаратын ұзақ уақыт ырғақты тітіркендірсек, біраздан кейін ет шаршап, жиырылуын тоқтатады, ал нерв қозу өткізу қабілетін жоғалтпайды. Бұл қасиетті 1883 жылды Введенский байқаған.</w:t>
      </w:r>
    </w:p>
    <w:p w:rsidR="009D2CF0" w:rsidRPr="00406DB0" w:rsidRDefault="009D2CF0" w:rsidP="009D2CF0">
      <w:pPr>
        <w:ind w:firstLine="709"/>
        <w:jc w:val="both"/>
        <w:rPr>
          <w:szCs w:val="28"/>
          <w:lang w:val="kk-KZ"/>
        </w:rPr>
      </w:pPr>
      <w:r w:rsidRPr="00406DB0">
        <w:rPr>
          <w:szCs w:val="28"/>
          <w:lang w:val="kk-KZ"/>
        </w:rPr>
        <w:t xml:space="preserve">Синапс  құрылымында негізгі үш бөлімді айырады:1-пресинапстық звеноны немесе  пресинапсты (көп жағдайда ол  аксонның ең ақырғы тармақтарынан тұрады); 2- постсинапстық звеноны немесе пастсинапсты (көбінесе ол келесі нейрон денесі немсе дендрит мембранасының </w:t>
      </w:r>
      <w:r w:rsidRPr="00406DB0">
        <w:rPr>
          <w:szCs w:val="28"/>
          <w:lang w:val="kk-KZ"/>
        </w:rPr>
        <w:lastRenderedPageBreak/>
        <w:t>байланыс түзетін аймағы); 3- пресинапс пен постсинапс  арасындағы болар - болмас (10-50 нм-дей болатын) синапстық саңылауды. Пресинапс пен постсинапс мембраналарының бір-біріне дәл (сай) келетін байланыс түзетін аймағы көп жағдайда пресинапстық мембрана немесе мембрана деп те атайды.</w:t>
      </w:r>
    </w:p>
    <w:p w:rsidR="009D2CF0" w:rsidRPr="00406DB0" w:rsidRDefault="009D2CF0" w:rsidP="009D2CF0">
      <w:pPr>
        <w:ind w:firstLine="709"/>
        <w:jc w:val="both"/>
        <w:rPr>
          <w:szCs w:val="28"/>
          <w:lang w:val="kk-KZ"/>
        </w:rPr>
      </w:pPr>
      <w:r w:rsidRPr="00406DB0">
        <w:rPr>
          <w:szCs w:val="28"/>
          <w:lang w:val="kk-KZ"/>
        </w:rPr>
        <w:t>Аксон талшылықтарының жасуша денесінде  түзетін синапстарын қандай жасуша бөлімімен байланысуына қарай: аксоматикалық, аксо-дендриттік, аксо-аксональдық, әр трлі нейрондар дендриттерінің арасында дендро-дендриттік, нейрон денелерін бір-бірмен байланыстыратың сомато-соматикалық және жасуша денесі мен дендриттер арасыңда сомато-дендриттік синапстар да болады.</w:t>
      </w:r>
    </w:p>
    <w:p w:rsidR="009D2CF0" w:rsidRPr="00406DB0" w:rsidRDefault="009D2CF0" w:rsidP="009D2CF0">
      <w:pPr>
        <w:ind w:firstLine="709"/>
        <w:jc w:val="both"/>
        <w:rPr>
          <w:szCs w:val="28"/>
          <w:lang w:val="kk-KZ"/>
        </w:rPr>
      </w:pPr>
      <w:r w:rsidRPr="00406DB0">
        <w:rPr>
          <w:szCs w:val="28"/>
          <w:lang w:val="kk-KZ"/>
        </w:rPr>
        <w:t xml:space="preserve">Синапстар арқылы қозу өтудің екі механизмін айырады: электрлік және химиялық. Ең көп тарағаны химиялық синапстар, содан соң – электрлік синапстар, ең азы – аралас синапстар. Химиялық зат – медиатор синапстық саңылауға түсіп, субсинапстық мембранадағы арнайы билок-липоидты молекулалардан туратын  сезгіш рецепторлық туындымен өзара әрекеттеседі. </w:t>
      </w:r>
    </w:p>
    <w:p w:rsidR="009D2CF0" w:rsidRDefault="009D2CF0" w:rsidP="009D2CF0">
      <w:pPr>
        <w:rPr>
          <w:szCs w:val="28"/>
          <w:lang w:val="kk-KZ"/>
        </w:rPr>
      </w:pPr>
    </w:p>
    <w:p w:rsidR="009D2CF0" w:rsidRDefault="009D2CF0" w:rsidP="009D2CF0">
      <w:pPr>
        <w:rPr>
          <w:szCs w:val="28"/>
          <w:lang w:val="kk-KZ"/>
        </w:rPr>
      </w:pPr>
    </w:p>
    <w:p w:rsidR="009D2CF0" w:rsidRDefault="009D2CF0" w:rsidP="009D2CF0">
      <w:pPr>
        <w:rPr>
          <w:szCs w:val="28"/>
          <w:lang w:val="kk-KZ"/>
        </w:rPr>
      </w:pPr>
    </w:p>
    <w:p w:rsidR="009D2CF0" w:rsidRPr="00406DB0" w:rsidRDefault="009D2CF0" w:rsidP="009D2CF0">
      <w:pPr>
        <w:rPr>
          <w:szCs w:val="28"/>
          <w:lang w:val="kk-KZ"/>
        </w:rPr>
      </w:pPr>
    </w:p>
    <w:p w:rsidR="009D2CF0" w:rsidRPr="009D2CF0" w:rsidRDefault="009D2CF0">
      <w:pPr>
        <w:rPr>
          <w:lang w:val="kk-KZ"/>
        </w:rPr>
      </w:pPr>
    </w:p>
    <w:sectPr w:rsidR="009D2CF0" w:rsidRPr="009D2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06B95"/>
    <w:multiLevelType w:val="hybridMultilevel"/>
    <w:tmpl w:val="6C6C0A20"/>
    <w:lvl w:ilvl="0" w:tplc="A9188D34">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764"/>
        </w:tabs>
        <w:ind w:left="1764" w:hanging="360"/>
      </w:pPr>
    </w:lvl>
    <w:lvl w:ilvl="2" w:tplc="0419001B" w:tentative="1">
      <w:start w:val="1"/>
      <w:numFmt w:val="lowerRoman"/>
      <w:lvlText w:val="%3."/>
      <w:lvlJc w:val="right"/>
      <w:pPr>
        <w:tabs>
          <w:tab w:val="num" w:pos="2484"/>
        </w:tabs>
        <w:ind w:left="2484" w:hanging="180"/>
      </w:pPr>
    </w:lvl>
    <w:lvl w:ilvl="3" w:tplc="0419000F" w:tentative="1">
      <w:start w:val="1"/>
      <w:numFmt w:val="decimal"/>
      <w:lvlText w:val="%4."/>
      <w:lvlJc w:val="left"/>
      <w:pPr>
        <w:tabs>
          <w:tab w:val="num" w:pos="3204"/>
        </w:tabs>
        <w:ind w:left="3204" w:hanging="360"/>
      </w:pPr>
    </w:lvl>
    <w:lvl w:ilvl="4" w:tplc="04190019" w:tentative="1">
      <w:start w:val="1"/>
      <w:numFmt w:val="lowerLetter"/>
      <w:lvlText w:val="%5."/>
      <w:lvlJc w:val="left"/>
      <w:pPr>
        <w:tabs>
          <w:tab w:val="num" w:pos="3924"/>
        </w:tabs>
        <w:ind w:left="3924" w:hanging="360"/>
      </w:pPr>
    </w:lvl>
    <w:lvl w:ilvl="5" w:tplc="0419001B" w:tentative="1">
      <w:start w:val="1"/>
      <w:numFmt w:val="lowerRoman"/>
      <w:lvlText w:val="%6."/>
      <w:lvlJc w:val="right"/>
      <w:pPr>
        <w:tabs>
          <w:tab w:val="num" w:pos="4644"/>
        </w:tabs>
        <w:ind w:left="4644" w:hanging="180"/>
      </w:pPr>
    </w:lvl>
    <w:lvl w:ilvl="6" w:tplc="0419000F" w:tentative="1">
      <w:start w:val="1"/>
      <w:numFmt w:val="decimal"/>
      <w:lvlText w:val="%7."/>
      <w:lvlJc w:val="left"/>
      <w:pPr>
        <w:tabs>
          <w:tab w:val="num" w:pos="5364"/>
        </w:tabs>
        <w:ind w:left="5364" w:hanging="360"/>
      </w:pPr>
    </w:lvl>
    <w:lvl w:ilvl="7" w:tplc="04190019" w:tentative="1">
      <w:start w:val="1"/>
      <w:numFmt w:val="lowerLetter"/>
      <w:lvlText w:val="%8."/>
      <w:lvlJc w:val="left"/>
      <w:pPr>
        <w:tabs>
          <w:tab w:val="num" w:pos="6084"/>
        </w:tabs>
        <w:ind w:left="6084" w:hanging="360"/>
      </w:pPr>
    </w:lvl>
    <w:lvl w:ilvl="8" w:tplc="0419001B" w:tentative="1">
      <w:start w:val="1"/>
      <w:numFmt w:val="lowerRoman"/>
      <w:lvlText w:val="%9."/>
      <w:lvlJc w:val="right"/>
      <w:pPr>
        <w:tabs>
          <w:tab w:val="num" w:pos="6804"/>
        </w:tabs>
        <w:ind w:left="6804" w:hanging="180"/>
      </w:pPr>
    </w:lvl>
  </w:abstractNum>
  <w:abstractNum w:abstractNumId="1">
    <w:nsid w:val="26A543AC"/>
    <w:multiLevelType w:val="hybridMultilevel"/>
    <w:tmpl w:val="C44AE5C8"/>
    <w:lvl w:ilvl="0" w:tplc="F5D809F6">
      <w:start w:val="1"/>
      <w:numFmt w:val="bullet"/>
      <w:lvlText w:val=""/>
      <w:lvlJc w:val="left"/>
      <w:pPr>
        <w:tabs>
          <w:tab w:val="num" w:pos="3780"/>
        </w:tabs>
        <w:ind w:left="3780" w:hanging="360"/>
      </w:pPr>
      <w:rPr>
        <w:rFonts w:ascii="Symbol" w:hAnsi="Symbol" w:hint="default"/>
        <w:color w:val="auto"/>
        <w:sz w:val="16"/>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3193092"/>
    <w:multiLevelType w:val="hybridMultilevel"/>
    <w:tmpl w:val="00DEB13E"/>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1AE0E07"/>
    <w:multiLevelType w:val="hybridMultilevel"/>
    <w:tmpl w:val="C56086C2"/>
    <w:lvl w:ilvl="0" w:tplc="F41C633E">
      <w:start w:val="1"/>
      <w:numFmt w:val="decimal"/>
      <w:lvlText w:val="%1)"/>
      <w:lvlJc w:val="left"/>
      <w:pPr>
        <w:tabs>
          <w:tab w:val="num" w:pos="1044"/>
        </w:tabs>
        <w:ind w:left="1044" w:hanging="360"/>
      </w:pPr>
      <w:rPr>
        <w:rFonts w:hint="default"/>
      </w:rPr>
    </w:lvl>
    <w:lvl w:ilvl="1" w:tplc="04190019" w:tentative="1">
      <w:start w:val="1"/>
      <w:numFmt w:val="lowerLetter"/>
      <w:lvlText w:val="%2."/>
      <w:lvlJc w:val="left"/>
      <w:pPr>
        <w:tabs>
          <w:tab w:val="num" w:pos="1764"/>
        </w:tabs>
        <w:ind w:left="1764" w:hanging="360"/>
      </w:pPr>
    </w:lvl>
    <w:lvl w:ilvl="2" w:tplc="0419001B" w:tentative="1">
      <w:start w:val="1"/>
      <w:numFmt w:val="lowerRoman"/>
      <w:lvlText w:val="%3."/>
      <w:lvlJc w:val="right"/>
      <w:pPr>
        <w:tabs>
          <w:tab w:val="num" w:pos="2484"/>
        </w:tabs>
        <w:ind w:left="2484" w:hanging="180"/>
      </w:pPr>
    </w:lvl>
    <w:lvl w:ilvl="3" w:tplc="0419000F" w:tentative="1">
      <w:start w:val="1"/>
      <w:numFmt w:val="decimal"/>
      <w:lvlText w:val="%4."/>
      <w:lvlJc w:val="left"/>
      <w:pPr>
        <w:tabs>
          <w:tab w:val="num" w:pos="3204"/>
        </w:tabs>
        <w:ind w:left="3204" w:hanging="360"/>
      </w:pPr>
    </w:lvl>
    <w:lvl w:ilvl="4" w:tplc="04190019" w:tentative="1">
      <w:start w:val="1"/>
      <w:numFmt w:val="lowerLetter"/>
      <w:lvlText w:val="%5."/>
      <w:lvlJc w:val="left"/>
      <w:pPr>
        <w:tabs>
          <w:tab w:val="num" w:pos="3924"/>
        </w:tabs>
        <w:ind w:left="3924" w:hanging="360"/>
      </w:pPr>
    </w:lvl>
    <w:lvl w:ilvl="5" w:tplc="0419001B" w:tentative="1">
      <w:start w:val="1"/>
      <w:numFmt w:val="lowerRoman"/>
      <w:lvlText w:val="%6."/>
      <w:lvlJc w:val="right"/>
      <w:pPr>
        <w:tabs>
          <w:tab w:val="num" w:pos="4644"/>
        </w:tabs>
        <w:ind w:left="4644" w:hanging="180"/>
      </w:pPr>
    </w:lvl>
    <w:lvl w:ilvl="6" w:tplc="0419000F" w:tentative="1">
      <w:start w:val="1"/>
      <w:numFmt w:val="decimal"/>
      <w:lvlText w:val="%7."/>
      <w:lvlJc w:val="left"/>
      <w:pPr>
        <w:tabs>
          <w:tab w:val="num" w:pos="5364"/>
        </w:tabs>
        <w:ind w:left="5364" w:hanging="360"/>
      </w:pPr>
    </w:lvl>
    <w:lvl w:ilvl="7" w:tplc="04190019" w:tentative="1">
      <w:start w:val="1"/>
      <w:numFmt w:val="lowerLetter"/>
      <w:lvlText w:val="%8."/>
      <w:lvlJc w:val="left"/>
      <w:pPr>
        <w:tabs>
          <w:tab w:val="num" w:pos="6084"/>
        </w:tabs>
        <w:ind w:left="6084" w:hanging="360"/>
      </w:pPr>
    </w:lvl>
    <w:lvl w:ilvl="8" w:tplc="0419001B" w:tentative="1">
      <w:start w:val="1"/>
      <w:numFmt w:val="lowerRoman"/>
      <w:lvlText w:val="%9."/>
      <w:lvlJc w:val="right"/>
      <w:pPr>
        <w:tabs>
          <w:tab w:val="num" w:pos="6804"/>
        </w:tabs>
        <w:ind w:left="6804" w:hanging="180"/>
      </w:pPr>
    </w:lvl>
  </w:abstractNum>
  <w:abstractNum w:abstractNumId="4">
    <w:nsid w:val="69287D0D"/>
    <w:multiLevelType w:val="hybridMultilevel"/>
    <w:tmpl w:val="33605876"/>
    <w:lvl w:ilvl="0" w:tplc="026AE8D0">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D50"/>
    <w:rsid w:val="009D2CF0"/>
    <w:rsid w:val="00C10D50"/>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D2CF0"/>
    <w:pPr>
      <w:spacing w:after="120" w:line="240" w:lineRule="auto"/>
      <w:ind w:left="283"/>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9D2CF0"/>
    <w:rPr>
      <w:rFonts w:ascii="Times New Roman" w:eastAsia="Times New Roman" w:hAnsi="Times New Roman" w:cs="Times New Roman"/>
      <w:sz w:val="28"/>
      <w:szCs w:val="20"/>
      <w:lang w:eastAsia="ru-RU"/>
    </w:rPr>
  </w:style>
  <w:style w:type="paragraph" w:styleId="2">
    <w:name w:val="Body Text Indent 2"/>
    <w:basedOn w:val="a"/>
    <w:link w:val="20"/>
    <w:rsid w:val="009D2CF0"/>
    <w:pPr>
      <w:spacing w:after="120" w:line="480" w:lineRule="auto"/>
      <w:ind w:left="283"/>
    </w:pPr>
    <w:rPr>
      <w:rFonts w:ascii="Times New Roman" w:eastAsia="Times New Roman" w:hAnsi="Times New Roman" w:cs="Times New Roman"/>
      <w:sz w:val="28"/>
      <w:szCs w:val="20"/>
      <w:lang w:eastAsia="ru-RU"/>
    </w:rPr>
  </w:style>
  <w:style w:type="character" w:customStyle="1" w:styleId="20">
    <w:name w:val="Основной текст с отступом 2 Знак"/>
    <w:basedOn w:val="a0"/>
    <w:link w:val="2"/>
    <w:rsid w:val="009D2CF0"/>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D2CF0"/>
    <w:pPr>
      <w:spacing w:after="120" w:line="240" w:lineRule="auto"/>
      <w:ind w:left="283"/>
    </w:pPr>
    <w:rPr>
      <w:rFonts w:ascii="Times New Roman" w:eastAsia="Times New Roman" w:hAnsi="Times New Roman" w:cs="Times New Roman"/>
      <w:sz w:val="28"/>
      <w:szCs w:val="20"/>
      <w:lang w:eastAsia="ru-RU"/>
    </w:rPr>
  </w:style>
  <w:style w:type="character" w:customStyle="1" w:styleId="a4">
    <w:name w:val="Основной текст с отступом Знак"/>
    <w:basedOn w:val="a0"/>
    <w:link w:val="a3"/>
    <w:rsid w:val="009D2CF0"/>
    <w:rPr>
      <w:rFonts w:ascii="Times New Roman" w:eastAsia="Times New Roman" w:hAnsi="Times New Roman" w:cs="Times New Roman"/>
      <w:sz w:val="28"/>
      <w:szCs w:val="20"/>
      <w:lang w:eastAsia="ru-RU"/>
    </w:rPr>
  </w:style>
  <w:style w:type="paragraph" w:styleId="2">
    <w:name w:val="Body Text Indent 2"/>
    <w:basedOn w:val="a"/>
    <w:link w:val="20"/>
    <w:rsid w:val="009D2CF0"/>
    <w:pPr>
      <w:spacing w:after="120" w:line="480" w:lineRule="auto"/>
      <w:ind w:left="283"/>
    </w:pPr>
    <w:rPr>
      <w:rFonts w:ascii="Times New Roman" w:eastAsia="Times New Roman" w:hAnsi="Times New Roman" w:cs="Times New Roman"/>
      <w:sz w:val="28"/>
      <w:szCs w:val="20"/>
      <w:lang w:eastAsia="ru-RU"/>
    </w:rPr>
  </w:style>
  <w:style w:type="character" w:customStyle="1" w:styleId="20">
    <w:name w:val="Основной текст с отступом 2 Знак"/>
    <w:basedOn w:val="a0"/>
    <w:link w:val="2"/>
    <w:rsid w:val="009D2CF0"/>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1315</Words>
  <Characters>7500</Characters>
  <Application>Microsoft Office Word</Application>
  <DocSecurity>0</DocSecurity>
  <Lines>62</Lines>
  <Paragraphs>17</Paragraphs>
  <ScaleCrop>false</ScaleCrop>
  <Company>SPecialiST RePack</Company>
  <LinksUpToDate>false</LinksUpToDate>
  <CharactersWithSpaces>8798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2020-08-24T06:28:00Z</dcterms:created>
  <dcterms:modified xsi:type="dcterms:W3CDTF">2020-08-24T06:29:00Z</dcterms:modified>
</cp:coreProperties>
</file>